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84e6301280c29ad117177861f2984df43e645dd"/>
    <w:p>
      <w:pPr>
        <w:pStyle w:val="Heading1"/>
      </w:pPr>
      <w:r>
        <w:t xml:space="preserve">The Critical Intersection of Oceanography and the Great Lakes in United States Chicago</w:t>
      </w:r>
    </w:p>
    <w:p>
      <w:pPr>
        <w:pStyle w:val="FirstParagraph"/>
      </w:pPr>
      <w:r>
        <w:rPr>
          <w:bCs/>
          <w:b/>
        </w:rPr>
        <w:t xml:space="preserve">Essay Introduction</w:t>
      </w:r>
    </w:p>
    <w:p>
      <w:pPr>
        <w:pStyle w:val="BodyText"/>
      </w:pPr>
      <w:r>
        <w:t xml:space="preserve">When one hears the term</w:t>
      </w:r>
      <w:r>
        <w:t xml:space="preserve"> </w:t>
      </w:r>
      <w:r>
        <w:rPr>
          <w:bCs/>
          <w:b/>
        </w:rPr>
        <w:t xml:space="preserve">Oceanographer</w:t>
      </w:r>
      <w:r>
        <w:t xml:space="preserve">, images of tropical coral reefs, vast Pacific swells, or deep-sea submersibles often come to mind. However, the discipline of oceanography extends far beyond saltwater coastlines. It encompasses the study of any large body of water, including inland seas and lakes. In the context of</w:t>
      </w:r>
      <w:r>
        <w:t xml:space="preserve"> </w:t>
      </w:r>
      <w:r>
        <w:rPr>
          <w:bCs/>
          <w:b/>
        </w:rPr>
        <w:t xml:space="preserve">United States Chicago</w:t>
      </w:r>
      <w:r>
        <w:t xml:space="preserve">, a city famously positioned on the shores of Lake Michigan—one of five Great Lakes—</w:t>
      </w:r>
      <w:r>
        <w:rPr>
          <w:bCs/>
          <w:b/>
        </w:rPr>
        <w:t xml:space="preserve">Oceanographer</w:t>
      </w:r>
      <w:r>
        <w:t xml:space="preserve"> </w:t>
      </w:r>
      <w:r>
        <w:t xml:space="preserve">professionals play a pivotal role in environmental stewardship, public health, and climate resilience. This essay explores how oceanographic principles are applied to freshwater ecosystems in an urban setting within the United States, specifically highlighting the unique challenges and contributions relevant to Chicago.</w:t>
      </w:r>
    </w:p>
    <w:bookmarkStart w:id="20" w:name="X555b9463ac907beb9d0c829b8cd1761d3d68ae5"/>
    <w:p>
      <w:pPr>
        <w:pStyle w:val="Heading2"/>
      </w:pPr>
      <w:r>
        <w:t xml:space="preserve">The Urban Oceanographer: Defining the Role</w:t>
      </w:r>
    </w:p>
    <w:p>
      <w:pPr>
        <w:pStyle w:val="FirstParagraph"/>
      </w:pPr>
      <w:r>
        <w:t xml:space="preserve">An</w:t>
      </w:r>
      <w:r>
        <w:t xml:space="preserve"> </w:t>
      </w:r>
      <w:r>
        <w:rPr>
          <w:bCs/>
          <w:b/>
        </w:rPr>
        <w:t xml:space="preserve">Oceanographer</w:t>
      </w:r>
      <w:r>
        <w:t xml:space="preserve"> </w:t>
      </w:r>
      <w:r>
        <w:t xml:space="preserve">is a scientist who studies physical, chemical, biological, and geological aspects of oceans and seas. While traditional oceanography focuses on marine environments, modern scientific practice has expanded into limnology (the study of inland waters) with significant overlap in methodology. In</w:t>
      </w:r>
      <w:r>
        <w:t xml:space="preserve"> </w:t>
      </w:r>
      <w:r>
        <w:rPr>
          <w:bCs/>
          <w:b/>
        </w:rPr>
        <w:t xml:space="preserve">United States Chicago</w:t>
      </w:r>
      <w:r>
        <w:t xml:space="preserve">, the distinction between an oceanographer and a limnologist often blurs due to the sheer scale of Lake Michigan, which holds approximately 84% of North America’s surface freshwater. Therefore, an</w:t>
      </w:r>
      <w:r>
        <w:t xml:space="preserve"> </w:t>
      </w:r>
      <w:r>
        <w:rPr>
          <w:bCs/>
          <w:b/>
        </w:rPr>
        <w:t xml:space="preserve">Oceanographer</w:t>
      </w:r>
      <w:r>
        <w:t xml:space="preserve"> </w:t>
      </w:r>
      <w:r>
        <w:t xml:space="preserve">working in this region must possess specialized knowledge regarding large-lake dynamics, including thermal stratification, wave action generated by urban wind corridors, and nutrient cycling.</w:t>
      </w:r>
      <w:r>
        <w:t xml:space="preserve"> </w:t>
      </w:r>
      <w:r>
        <w:t xml:space="preserve">The role of the</w:t>
      </w:r>
      <w:r>
        <w:t xml:space="preserve"> </w:t>
      </w:r>
      <w:r>
        <w:rPr>
          <w:bCs/>
          <w:b/>
        </w:rPr>
        <w:t xml:space="preserve">Oceanographer</w:t>
      </w:r>
      <w:r>
        <w:t xml:space="preserve"> </w:t>
      </w:r>
      <w:r>
        <w:t xml:space="preserve">in Chicago is not merely academic; it is deeply embedded in municipal policy and community safety. The city’s relationship with water defines its history as a transportation hub and its future as a sustainable metropolis. Consequently, an</w:t>
      </w:r>
      <w:r>
        <w:t xml:space="preserve"> </w:t>
      </w:r>
      <w:r>
        <w:rPr>
          <w:bCs/>
          <w:b/>
        </w:rPr>
        <w:t xml:space="preserve">Oceanographer</w:t>
      </w:r>
      <w:r>
        <w:t xml:space="preserve"> </w:t>
      </w:r>
      <w:r>
        <w:t xml:space="preserve">here serves as a bridge between scientific data and urban planning, providing critical insights that help the</w:t>
      </w:r>
      <w:r>
        <w:t xml:space="preserve"> </w:t>
      </w:r>
      <w:r>
        <w:rPr>
          <w:bCs/>
          <w:b/>
        </w:rPr>
        <w:t xml:space="preserve">United States Chicago</w:t>
      </w:r>
      <w:r>
        <w:t xml:space="preserve"> </w:t>
      </w:r>
      <w:r>
        <w:t xml:space="preserve">administration manage water quality and infrastructure resilience.</w:t>
      </w:r>
    </w:p>
    <w:bookmarkEnd w:id="20"/>
    <w:bookmarkStart w:id="21" w:name="X78ca7f2f0caf20c546cd90c8583f4f6b491e0d7"/>
    <w:p>
      <w:pPr>
        <w:pStyle w:val="Heading2"/>
      </w:pPr>
      <w:r>
        <w:t xml:space="preserve">Biodiversity and Ecosystem Management in Chicago Waters</w:t>
      </w:r>
    </w:p>
    <w:p>
      <w:pPr>
        <w:pStyle w:val="FirstParagraph"/>
      </w:pPr>
      <w:r>
        <w:t xml:space="preserve">Lake Michigan is home to a complex ecosystem that supports thousands of species, ranging from microscopic plankton to commercial fish stocks like lake trout and whitefish. An</w:t>
      </w:r>
      <w:r>
        <w:t xml:space="preserve"> </w:t>
      </w:r>
      <w:r>
        <w:rPr>
          <w:bCs/>
          <w:b/>
        </w:rPr>
        <w:t xml:space="preserve">Oceanographer</w:t>
      </w:r>
      <w:r>
        <w:t xml:space="preserve"> </w:t>
      </w:r>
      <w:r>
        <w:t xml:space="preserve">monitors these biological indicators to assess the health of the aquatic environment. In recent decades, invasive species such as the Asian carp have posed significant threats to native biodiversity. The work of an</w:t>
      </w:r>
      <w:r>
        <w:t xml:space="preserve"> </w:t>
      </w:r>
      <w:r>
        <w:rPr>
          <w:bCs/>
          <w:b/>
        </w:rPr>
        <w:t xml:space="preserve">Oceanographer</w:t>
      </w:r>
      <w:r>
        <w:t xml:space="preserve"> </w:t>
      </w:r>
      <w:r>
        <w:t xml:space="preserve">in</w:t>
      </w:r>
      <w:r>
        <w:t xml:space="preserve"> </w:t>
      </w:r>
      <w:r>
        <w:rPr>
          <w:bCs/>
          <w:b/>
        </w:rPr>
        <w:t xml:space="preserve">United States Chicago</w:t>
      </w:r>
      <w:r>
        <w:t xml:space="preserve"> </w:t>
      </w:r>
      <w:r>
        <w:t xml:space="preserve">involves tracking migration patterns, analyzing water chemistry changes caused by invasive algae blooms, and recommending mitigation strategies to protect local fisheries.</w:t>
      </w:r>
      <w:r>
        <w:t xml:space="preserve"> </w:t>
      </w:r>
      <w:r>
        <w:t xml:space="preserve">Furthermore, the presence of an</w:t>
      </w:r>
      <w:r>
        <w:t xml:space="preserve"> </w:t>
      </w:r>
      <w:r>
        <w:rPr>
          <w:bCs/>
          <w:b/>
        </w:rPr>
        <w:t xml:space="preserve">Oceanographer</w:t>
      </w:r>
      <w:r>
        <w:t xml:space="preserve"> </w:t>
      </w:r>
      <w:r>
        <w:t xml:space="preserve">helps maintain the recreational value of Lake Michigan for millions of residents. Swimming safety at Chicago’s beaches depends heavily on accurate modeling of currents and bacterial levels—specifically Enterococcus and E. coli—which are influenced by runoff and weather patterns. By employing oceanographic models, scientists can predict when beaches should be closed or opened, directly impacting public health outcomes in</w:t>
      </w:r>
      <w:r>
        <w:t xml:space="preserve"> </w:t>
      </w:r>
      <w:r>
        <w:rPr>
          <w:bCs/>
          <w:b/>
        </w:rPr>
        <w:t xml:space="preserve">United States Chicago</w:t>
      </w:r>
      <w:r>
        <w:t xml:space="preserve">.</w:t>
      </w:r>
    </w:p>
    <w:bookmarkEnd w:id="21"/>
    <w:bookmarkStart w:id="22" w:name="X2fd57f28b3f095ad0df7bff540b81264ce431a5"/>
    <w:p>
      <w:pPr>
        <w:pStyle w:val="Heading2"/>
      </w:pPr>
      <w:r>
        <w:t xml:space="preserve">Climate Change and Sea Level Rise: A Local Perspective</w:t>
      </w:r>
    </w:p>
    <w:p>
      <w:pPr>
        <w:pStyle w:val="FirstParagraph"/>
      </w:pPr>
      <w:r>
        <w:t xml:space="preserve">Although Lake Michigan is a freshwater lake, it experiences phenomena similar to coastal sea-level rise due to climate change. An</w:t>
      </w:r>
      <w:r>
        <w:t xml:space="preserve"> </w:t>
      </w:r>
      <w:r>
        <w:rPr>
          <w:bCs/>
          <w:b/>
        </w:rPr>
        <w:t xml:space="preserve">Oceanographer</w:t>
      </w:r>
      <w:r>
        <w:t xml:space="preserve"> </w:t>
      </w:r>
      <w:r>
        <w:t xml:space="preserve">studies long-term trends in water levels, which have fluctuated significantly over the past century. In</w:t>
      </w:r>
      <w:r>
        <w:t xml:space="preserve"> </w:t>
      </w:r>
      <w:r>
        <w:rPr>
          <w:bCs/>
          <w:b/>
        </w:rPr>
        <w:t xml:space="preserve">United States Chicago</w:t>
      </w:r>
      <w:r>
        <w:t xml:space="preserve">, rising lake levels exacerbate erosion along the shoreline and increase the risk of flooding during storm surges. The urban infrastructure of Chicago, including its famous reverse-flowing river system designed to divert sewage away from Lake Michigan, is vulnerable to these changes.</w:t>
      </w:r>
      <w:r>
        <w:t xml:space="preserve"> </w:t>
      </w:r>
      <w:r>
        <w:t xml:space="preserve">An</w:t>
      </w:r>
      <w:r>
        <w:t xml:space="preserve"> </w:t>
      </w:r>
      <w:r>
        <w:rPr>
          <w:bCs/>
          <w:b/>
        </w:rPr>
        <w:t xml:space="preserve">Oceanographer</w:t>
      </w:r>
      <w:r>
        <w:t xml:space="preserve"> </w:t>
      </w:r>
      <w:r>
        <w:t xml:space="preserve">provides essential data regarding precipitation intensity and storm frequency. As climate change alters weather patterns across the Midwest, the ability of an</w:t>
      </w:r>
      <w:r>
        <w:t xml:space="preserve"> </w:t>
      </w:r>
      <w:r>
        <w:rPr>
          <w:bCs/>
          <w:b/>
        </w:rPr>
        <w:t xml:space="preserve">Oceanographer</w:t>
      </w:r>
      <w:r>
        <w:t xml:space="preserve"> </w:t>
      </w:r>
      <w:r>
        <w:t xml:space="preserve">to forecast extreme events becomes crucial for urban resilience planning in</w:t>
      </w:r>
      <w:r>
        <w:t xml:space="preserve"> </w:t>
      </w:r>
      <w:r>
        <w:rPr>
          <w:bCs/>
          <w:b/>
        </w:rPr>
        <w:t xml:space="preserve">United States Chicago</w:t>
      </w:r>
      <w:r>
        <w:t xml:space="preserve">. These forecasts guide the construction of seawalls, green infrastructure projects, and zoning laws that prevent development in high-risk flood zones.</w:t>
      </w:r>
    </w:p>
    <w:bookmarkEnd w:id="22"/>
    <w:bookmarkStart w:id="23" w:name="Xdde7467c63855cceafb0e0420a8bca8bcce7315"/>
    <w:p>
      <w:pPr>
        <w:pStyle w:val="Heading2"/>
      </w:pPr>
      <w:r>
        <w:t xml:space="preserve">The Great Lakes Water Initiative and Educational Outreach</w:t>
      </w:r>
    </w:p>
    <w:p>
      <w:pPr>
        <w:pStyle w:val="FirstParagraph"/>
      </w:pPr>
      <w:r>
        <w:t xml:space="preserve">Chicago is a leader in environmental education and scientific research regarding freshwater systems. Institutions such as the University of Chicago’s Laboratory Fields Station on Grand Island serve as hubs where an</w:t>
      </w:r>
      <w:r>
        <w:t xml:space="preserve"> </w:t>
      </w:r>
      <w:r>
        <w:rPr>
          <w:bCs/>
          <w:b/>
        </w:rPr>
        <w:t xml:space="preserve">Oceanographer</w:t>
      </w:r>
      <w:r>
        <w:t xml:space="preserve"> </w:t>
      </w:r>
      <w:r>
        <w:t xml:space="preserve">can conduct field research that influences national policy. The collaboration between federal agencies like NOAA (National Oceanic and Atmospheric Administration) and local city officials in</w:t>
      </w:r>
      <w:r>
        <w:t xml:space="preserve"> </w:t>
      </w:r>
      <w:r>
        <w:rPr>
          <w:bCs/>
          <w:b/>
        </w:rPr>
        <w:t xml:space="preserve">United States Chicago</w:t>
      </w:r>
      <w:r>
        <w:t xml:space="preserve"> </w:t>
      </w:r>
      <w:r>
        <w:t xml:space="preserve">ensures that oceanographic data is integrated into broader environmental protection efforts.</w:t>
      </w:r>
      <w:r>
        <w:t xml:space="preserve"> </w:t>
      </w:r>
      <w:r>
        <w:t xml:space="preserve">Moreover, the educational role of an</w:t>
      </w:r>
      <w:r>
        <w:t xml:space="preserve"> </w:t>
      </w:r>
      <w:r>
        <w:rPr>
          <w:bCs/>
          <w:b/>
        </w:rPr>
        <w:t xml:space="preserve">Oceanographer</w:t>
      </w:r>
      <w:r>
        <w:t xml:space="preserve"> </w:t>
      </w:r>
      <w:r>
        <w:t xml:space="preserve">cannot be overstated. Public awareness campaigns often rely on scientific explanations provided by these experts to explain why conserving water and reducing pollution is vital for the health of Lake Michigan. By engaging with schools and community groups in</w:t>
      </w:r>
      <w:r>
        <w:t xml:space="preserve"> </w:t>
      </w:r>
      <w:r>
        <w:rPr>
          <w:bCs/>
          <w:b/>
        </w:rPr>
        <w:t xml:space="preserve">United States Chicago</w:t>
      </w:r>
      <w:r>
        <w:t xml:space="preserve">, an</w:t>
      </w:r>
      <w:r>
        <w:t xml:space="preserve"> </w:t>
      </w:r>
      <w:r>
        <w:rPr>
          <w:bCs/>
          <w:b/>
        </w:rPr>
        <w:t xml:space="preserve">Oceanographer</w:t>
      </w:r>
      <w:r>
        <w:t xml:space="preserve"> </w:t>
      </w:r>
      <w:r>
        <w:t xml:space="preserve">fosters a culture of environmental responsibility, ensuring that future generations understand the interconnectedness of urban life and aquatic ecosystems.</w:t>
      </w:r>
    </w:p>
    <w:bookmarkEnd w:id="23"/>
    <w:bookmarkStart w:id="24" w:name="X92548b0585ed9f0b38250a4166cb90fafa4705d"/>
    <w:p>
      <w:pPr>
        <w:pStyle w:val="Heading2"/>
      </w:pPr>
      <w:r>
        <w:t xml:space="preserve">Conclusion: The Indispensable Nature of Oceanography in Chicago</w:t>
      </w:r>
    </w:p>
    <w:p>
      <w:pPr>
        <w:pStyle w:val="FirstParagraph"/>
      </w:pPr>
      <w:r>
        <w:t xml:space="preserve">In conclusion, the field of oceanography is not limited to coastal cities; it is equally vital for inland metropolises like</w:t>
      </w:r>
      <w:r>
        <w:t xml:space="preserve"> </w:t>
      </w:r>
      <w:r>
        <w:rPr>
          <w:bCs/>
          <w:b/>
        </w:rPr>
        <w:t xml:space="preserve">United States Chicago</w:t>
      </w:r>
      <w:r>
        <w:t xml:space="preserve">. An</w:t>
      </w:r>
      <w:r>
        <w:t xml:space="preserve"> </w:t>
      </w:r>
      <w:r>
        <w:rPr>
          <w:bCs/>
          <w:b/>
        </w:rPr>
        <w:t xml:space="preserve">Oceanographer</w:t>
      </w:r>
      <w:r>
        <w:t xml:space="preserve"> </w:t>
      </w:r>
      <w:r>
        <w:t xml:space="preserve">brings a unique set of skills and knowledge that are essential for managing the ecological, economic, and social aspects of life on the shores of Lake Michigan. From monitoring invasive species to predicting storm surges and protecting public health, the contributions of an</w:t>
      </w:r>
      <w:r>
        <w:t xml:space="preserve"> </w:t>
      </w:r>
      <w:r>
        <w:rPr>
          <w:bCs/>
          <w:b/>
        </w:rPr>
        <w:t xml:space="preserve">Oceanographer</w:t>
      </w:r>
      <w:r>
        <w:t xml:space="preserve"> </w:t>
      </w:r>
      <w:r>
        <w:t xml:space="preserve">are integral to the sustainability and safety of</w:t>
      </w:r>
      <w:r>
        <w:t xml:space="preserve"> </w:t>
      </w:r>
      <w:r>
        <w:rPr>
          <w:bCs/>
          <w:b/>
        </w:rPr>
        <w:t xml:space="preserve">United States Chicago</w:t>
      </w:r>
      <w:r>
        <w:t xml:space="preserve">. As climate challenges intensify, the demand for robust oceanographic science in this region will only grow, cementing its status as a critical component of urban governance and environmental stewardship in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Oceanography in United States Chicago</dc:title>
  <dc:creator/>
  <dc:language>en</dc:language>
  <cp:keywords/>
  <dcterms:created xsi:type="dcterms:W3CDTF">2026-07-29T15:47:37Z</dcterms:created>
  <dcterms:modified xsi:type="dcterms:W3CDTF">2026-07-29T15:47:37Z</dcterms:modified>
</cp:coreProperties>
</file>

<file path=docProps/custom.xml><?xml version="1.0" encoding="utf-8"?>
<Properties xmlns="http://schemas.openxmlformats.org/officeDocument/2006/custom-properties" xmlns:vt="http://schemas.openxmlformats.org/officeDocument/2006/docPropsVTypes"/>
</file>