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Afghanistan</w:t>
      </w:r>
      <w:r>
        <w:t xml:space="preserve"> </w:t>
      </w:r>
      <w:r>
        <w:t xml:space="preserve">Kabul</w:t>
      </w:r>
    </w:p>
    <w:bookmarkStart w:id="26" w:name="Xd35a51c54e49520298e78960b4038e1d9c2616f"/>
    <w:p>
      <w:pPr>
        <w:pStyle w:val="Heading1"/>
      </w:pPr>
      <w:r>
        <w:t xml:space="preserve">Bridging the Gap: The Essential Role of the Ophthalmologist in Afghanistan Kabul</w:t>
      </w:r>
    </w:p>
    <w:p>
      <w:pPr>
        <w:pStyle w:val="FirstParagraph"/>
      </w:pPr>
      <w:r>
        <w:t xml:space="preserve">In the complex and rapidly evolving landscape of modern healthcare, few professions hold as much immediate impact on quality of life as that of an ophthalmologist. Nowhere is this truth more profound than in</w:t>
      </w:r>
      <w:r>
        <w:t xml:space="preserve"> </w:t>
      </w:r>
      <w:r>
        <w:rPr>
          <w:bCs/>
          <w:b/>
        </w:rPr>
        <w:t xml:space="preserve">Afghanistan Kabul</w:t>
      </w:r>
      <w:r>
        <w:t xml:space="preserve">, a city grappling with the dual burdens of post-conflict reconstruction and the urgent need for sustainable public health infrastructure. While many medical disciplines focus on survival, ophthalmology focuses on restoration—restoring not just sight, but dignity, independence, and economic potential. This essay explores the critical necessity of specialized eye care in</w:t>
      </w:r>
      <w:r>
        <w:t xml:space="preserve"> </w:t>
      </w:r>
      <w:r>
        <w:rPr>
          <w:bCs/>
          <w:b/>
        </w:rPr>
        <w:t xml:space="preserve">Afghanistan Kabul</w:t>
      </w:r>
      <w:r>
        <w:t xml:space="preserve">, detailing the unique challenges faced by these specialists and their transformative role in society.</w:t>
      </w:r>
    </w:p>
    <w:bookmarkStart w:id="20" w:name="the-burden-of-preventable-blindness"/>
    <w:p>
      <w:pPr>
        <w:pStyle w:val="Heading2"/>
      </w:pPr>
      <w:r>
        <w:t xml:space="preserve">The Burden of Preventable Blindness</w:t>
      </w:r>
    </w:p>
    <w:p>
      <w:pPr>
        <w:pStyle w:val="FirstParagraph"/>
      </w:pPr>
      <w:r>
        <w:t xml:space="preserve">To understand the importance of an ophthalmologist, one must first understand the epidemiology of eye disease in the region. In many developing nations, including parts of Afghanistan, preventable causes such as cataracts account for a significant portion of visual impairment. A cataract is a clouding of the eye’s natural lens that leads to progressively blurred vision. While it is one of the most common age-related conditions globally, in</w:t>
      </w:r>
      <w:r>
        <w:t xml:space="preserve"> </w:t>
      </w:r>
      <w:r>
        <w:rPr>
          <w:bCs/>
          <w:b/>
        </w:rPr>
        <w:t xml:space="preserve">Afghanistan Kabul</w:t>
      </w:r>
      <w:r>
        <w:t xml:space="preserve">, access to timely surgical intervention remains inconsistent. Without an ophthalmologist to perform phacoemulsification or other corrective surgeries, individuals are condemned to a life of darkness or severe limitation.</w:t>
      </w:r>
    </w:p>
    <w:p>
      <w:pPr>
        <w:pStyle w:val="BodyText"/>
      </w:pPr>
      <w:r>
        <w:t xml:space="preserve">Furthermore, there is a rising prevalence of diabetic retinopathy and glaucoma in urban centers like Kabul due to changes in lifestyle and dietary habits. These conditions require the specialized diagnostic tools and long-term management skills that only a trained ophthalmologist can provide. The absence of such specialists means that early detection often fails, leading to irreversible blindness by the time symptoms become severe.</w:t>
      </w:r>
    </w:p>
    <w:bookmarkEnd w:id="20"/>
    <w:bookmarkStart w:id="21" w:name="X9a7ddac7062029a3951d0fae12658d709827f4c"/>
    <w:p>
      <w:pPr>
        <w:pStyle w:val="Heading2"/>
      </w:pPr>
      <w:r>
        <w:t xml:space="preserve">The Unique Challenges in Afghanistan Kabul</w:t>
      </w:r>
    </w:p>
    <w:p>
      <w:pPr>
        <w:pStyle w:val="FirstParagraph"/>
      </w:pPr>
      <w:r>
        <w:t xml:space="preserve">The working environment for an ophthalmologist in</w:t>
      </w:r>
      <w:r>
        <w:t xml:space="preserve"> </w:t>
      </w:r>
      <w:r>
        <w:rPr>
          <w:bCs/>
          <w:b/>
        </w:rPr>
        <w:t xml:space="preserve">Afghanistan Kabul</w:t>
      </w:r>
      <w:r>
        <w:t xml:space="preserve"> </w:t>
      </w:r>
      <w:r>
        <w:t xml:space="preserve">is fraught with logistical and systemic challenges. The healthcare infrastructure has suffered decades of instability, resulting in a shortage of medical equipment, consistent electricity supplies, and specialized pharmaceuticals. An ophthalmologist here does not merely practice medicine; they often act as administrators, engineers, and diplomats.</w:t>
      </w:r>
    </w:p>
    <w:p>
      <w:pPr>
        <w:numPr>
          <w:ilvl w:val="0"/>
          <w:numId w:val="1001"/>
        </w:numPr>
        <w:pStyle w:val="Compact"/>
      </w:pPr>
      <w:r>
        <w:rPr>
          <w:bCs/>
          <w:b/>
        </w:rPr>
        <w:t xml:space="preserve">Economic Barriers:</w:t>
      </w:r>
      <w:r>
        <w:t xml:space="preserve"> </w:t>
      </w:r>
      <w:r>
        <w:t xml:space="preserve">For many citizens in Kabul’s lower-income districts, the cost of travel to specialized clinics in the city center is prohibitive. Ophthalmologists must often navigate these economic disparities by working with international NGOs or operating subsidized clinics to ensure equitable access.</w:t>
      </w:r>
    </w:p>
    <w:p>
      <w:pPr>
        <w:numPr>
          <w:ilvl w:val="0"/>
          <w:numId w:val="1001"/>
        </w:numPr>
        <w:pStyle w:val="Compact"/>
      </w:pPr>
      <w:r>
        <w:rPr>
          <w:bCs/>
          <w:b/>
        </w:rPr>
        <w:t xml:space="preserve">Cultural Stigma:</w:t>
      </w:r>
      <w:r>
        <w:t xml:space="preserve"> </w:t>
      </w:r>
      <w:r>
        <w:t xml:space="preserve">There remains a stigma surrounding eye diseases in some communities, where blindness is sometimes mistakenly attributed to supernatural causes rather than medical ones. Educating the public about the treatability of conditions like trachoma and cataracts is a vital part of an ophthalmologist’s job in</w:t>
      </w:r>
      <w:r>
        <w:t xml:space="preserve"> </w:t>
      </w:r>
      <w:r>
        <w:rPr>
          <w:bCs/>
          <w:b/>
        </w:rPr>
        <w:t xml:space="preserve">Afghanistan Kabul</w:t>
      </w:r>
      <w:r>
        <w:t xml:space="preserve">.</w:t>
      </w:r>
    </w:p>
    <w:p>
      <w:pPr>
        <w:numPr>
          <w:ilvl w:val="0"/>
          <w:numId w:val="1001"/>
        </w:numPr>
        <w:pStyle w:val="Compact"/>
      </w:pPr>
      <w:r>
        <w:rPr>
          <w:bCs/>
          <w:b/>
        </w:rPr>
        <w:t xml:space="preserve">The "Brain Drain":</w:t>
      </w:r>
      <w:r>
        <w:t xml:space="preserve"> </w:t>
      </w:r>
      <w:r>
        <w:t xml:space="preserve">Many highly skilled Afghan doctors have emigrated due to security concerns and limited professional opportunities. Retaining local talent requires creating a supportive environment where an ophthalmologist feels valued, equipped, and safe.</w:t>
      </w:r>
    </w:p>
    <w:bookmarkEnd w:id="21"/>
    <w:bookmarkStart w:id="22" w:name="economic-empowerment-through-vision"/>
    <w:p>
      <w:pPr>
        <w:pStyle w:val="Heading2"/>
      </w:pPr>
      <w:r>
        <w:t xml:space="preserve">Economic Empowerment Through Vision</w:t>
      </w:r>
    </w:p>
    <w:p>
      <w:pPr>
        <w:pStyle w:val="FirstParagraph"/>
      </w:pPr>
      <w:r>
        <w:t xml:space="preserve">The role of the ophthalmologist extends far beyond the operating theater; it is deeply intertwined with economic development. In a society where manual labor and trade are central to survival, vision loss is catastrophic for a family’s income. When an ophthalmologist restores sight to a farmer, a weaver, or even an elderly grandmother caring for grandchildren, they are directly injecting productivity back into the economy of</w:t>
      </w:r>
      <w:r>
        <w:t xml:space="preserve"> </w:t>
      </w:r>
      <w:r>
        <w:rPr>
          <w:bCs/>
          <w:b/>
        </w:rPr>
        <w:t xml:space="preserve">Afghanistan Kabul</w:t>
      </w:r>
      <w:r>
        <w:t xml:space="preserve">.</w:t>
      </w:r>
    </w:p>
    <w:p>
      <w:pPr>
        <w:pStyle w:val="BodyText"/>
      </w:pPr>
      <w:r>
        <w:t xml:space="preserve">Consider the impact of cataract surgery on an elderly individual. Before surgery, this person may have been entirely dependent on family members for basic needs. After successful treatment by an ophthalmologist, they regain their independence. This shift reduces the burden on working-age family members, allowing them to pursue employment rather than caregiving duties. Thus, the ophthalmologist acts as a catalyst for social stability and economic resilience.</w:t>
      </w:r>
    </w:p>
    <w:bookmarkEnd w:id="22"/>
    <w:bookmarkStart w:id="23" w:name="education-and-capacity-building"/>
    <w:p>
      <w:pPr>
        <w:pStyle w:val="Heading2"/>
      </w:pPr>
      <w:r>
        <w:t xml:space="preserve">Education and Capacity Building</w:t>
      </w:r>
    </w:p>
    <w:p>
      <w:pPr>
        <w:pStyle w:val="FirstParagraph"/>
      </w:pPr>
      <w:r>
        <w:t xml:space="preserve">Sustainable healthcare in</w:t>
      </w:r>
      <w:r>
        <w:t xml:space="preserve"> </w:t>
      </w:r>
      <w:r>
        <w:rPr>
          <w:bCs/>
          <w:b/>
        </w:rPr>
        <w:t xml:space="preserve">Afghanistan Kabul</w:t>
      </w:r>
      <w:r>
        <w:t xml:space="preserve"> </w:t>
      </w:r>
      <w:r>
        <w:t xml:space="preserve">cannot rely solely on foreign aid or visiting specialists. There must be a strong foundation of local expertise. Therefore, the modern ophthalmologist plays a pivotal role as an educator and mentor. By training nurses, optometrists, and junior doctors within the country, they build a legacy that outlasts their own practice.</w:t>
      </w:r>
    </w:p>
    <w:p>
      <w:pPr>
        <w:pStyle w:val="BodyText"/>
      </w:pPr>
      <w:r>
        <w:t xml:space="preserve">This transfer of knowledge ensures that when emergencies arise or routine care is needed in remote districts surrounding Kabul, there are qualified professionals ready to respond. It also helps in establishing standardized protocols for eye health, ensuring that every patient receives care based on evidence-based medicine rather than anecdotal tradition.</w:t>
      </w:r>
    </w:p>
    <w:bookmarkEnd w:id="23"/>
    <w:bookmarkStart w:id="24" w:name="the-future-outlook"/>
    <w:p>
      <w:pPr>
        <w:pStyle w:val="Heading2"/>
      </w:pPr>
      <w:r>
        <w:t xml:space="preserve">The Future Outlook</w:t>
      </w:r>
    </w:p>
    <w:p>
      <w:pPr>
        <w:pStyle w:val="FirstParagraph"/>
      </w:pPr>
      <w:r>
        <w:t xml:space="preserve">The future of eye care in</w:t>
      </w:r>
      <w:r>
        <w:t xml:space="preserve"> </w:t>
      </w:r>
      <w:r>
        <w:rPr>
          <w:bCs/>
          <w:b/>
        </w:rPr>
        <w:t xml:space="preserve">Afghanistan Kabul</w:t>
      </w:r>
      <w:r>
        <w:t xml:space="preserve"> </w:t>
      </w:r>
      <w:r>
        <w:t xml:space="preserve">depends on the sustained commitment to supporting ophthalmologists. This support must come from multiple angles: international funding for equipment, government policy prioritizing health sector salaries, and community engagement to drive demand for preventive care. Tele-ophthalmology is also emerging as a promising tool, allowing specialists in the capital to consult with patients in more remote provinces via digital platforms.</w:t>
      </w:r>
    </w:p>
    <w:p>
      <w:pPr>
        <w:pStyle w:val="BodyText"/>
      </w:pPr>
      <w:r>
        <w:t xml:space="preserve">Moreover, integrating eye health into primary care systems can help identify issues early. An ophthalmologist working in collaboration with general practitioners can create a referral network that catches conditions like glaucoma before they cause permanent damage. This collaborative model is essential for building a robust healthcare system in</w:t>
      </w:r>
      <w:r>
        <w:t xml:space="preserve"> </w:t>
      </w:r>
      <w:r>
        <w:rPr>
          <w:bCs/>
          <w:b/>
        </w:rPr>
        <w:t xml:space="preserve">Afghanistan Kabul</w:t>
      </w:r>
      <w:r>
        <w:t xml:space="preserve">.</w:t>
      </w:r>
    </w:p>
    <w:bookmarkEnd w:id="24"/>
    <w:bookmarkStart w:id="25" w:name="conclusion"/>
    <w:p>
      <w:pPr>
        <w:pStyle w:val="Heading2"/>
      </w:pPr>
      <w:r>
        <w:t xml:space="preserve">Conclusion</w:t>
      </w:r>
    </w:p>
    <w:p>
      <w:pPr>
        <w:pStyle w:val="FirstParagraph"/>
      </w:pPr>
      <w:r>
        <w:t xml:space="preserve">In conclusion, the ophthalmologist is not merely a medical practitioner but a guardian of human potential in</w:t>
      </w:r>
      <w:r>
        <w:t xml:space="preserve"> </w:t>
      </w:r>
      <w:r>
        <w:rPr>
          <w:bCs/>
          <w:b/>
        </w:rPr>
        <w:t xml:space="preserve">Afghanistan Kabul</w:t>
      </w:r>
      <w:r>
        <w:t xml:space="preserve">. They stand at the intersection of clinical excellence and social welfare, offering hope to those trapped by preventable darkness. The challenges they face are immense—ranging from resource scarcity to systemic instability—but their impact is immeasurable. Every successful surgery represents not just a restored eye, but a restored life.</w:t>
      </w:r>
    </w:p>
    <w:p>
      <w:pPr>
        <w:pStyle w:val="BodyText"/>
      </w:pPr>
      <w:r>
        <w:t xml:space="preserve">As</w:t>
      </w:r>
      <w:r>
        <w:t xml:space="preserve"> </w:t>
      </w:r>
      <w:r>
        <w:rPr>
          <w:bCs/>
          <w:b/>
        </w:rPr>
        <w:t xml:space="preserve">Afghanistan Kabul</w:t>
      </w:r>
      <w:r>
        <w:t xml:space="preserve"> </w:t>
      </w:r>
      <w:r>
        <w:t xml:space="preserve">continues its journey toward recovery and modernization, the investment in ophthalmological services must be recognized as a priority. Supporting these specialists means supporting the health, dignity, and economic future of millions. It is through their dedicated efforts that vision is restored, both literally and metaphorically, to a community striving for a brighter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Afghanistan Kabul</dc:title>
  <dc:creator/>
  <dc:language>en</dc:language>
  <cp:keywords/>
  <dcterms:created xsi:type="dcterms:W3CDTF">2026-07-29T13:43:45Z</dcterms:created>
  <dcterms:modified xsi:type="dcterms:W3CDTF">2026-07-29T13:43:45Z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