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Argentina,</w:t>
      </w:r>
      <w:r>
        <w:t xml:space="preserve"> </w:t>
      </w:r>
      <w:r>
        <w:t xml:space="preserve">Buenos</w:t>
      </w:r>
      <w:r>
        <w:t xml:space="preserve"> </w:t>
      </w:r>
      <w:r>
        <w:t xml:space="preserve">Aires</w:t>
      </w:r>
    </w:p>
    <w:bookmarkStart w:id="26" w:name="X54ef3ffa74fb4fc1832c239ab385d10b0e3633d"/>
    <w:p>
      <w:pPr>
        <w:pStyle w:val="Heading1"/>
      </w:pPr>
      <w:r>
        <w:t xml:space="preserve">The Role and Importance of the Ophthalmologist in Argentina, Buenos Aires</w:t>
      </w:r>
    </w:p>
    <w:p>
      <w:pPr>
        <w:pStyle w:val="FirstParagraph"/>
      </w:pPr>
      <w:r>
        <w:t xml:space="preserve">Vision is one of humanity’s most precious senses, serving as the primary conduit through which we interact with the world. In a bustling metropolis like</w:t>
      </w:r>
      <w:r>
        <w:t xml:space="preserve"> </w:t>
      </w:r>
      <w:r>
        <w:rPr>
          <w:bCs/>
          <w:b/>
        </w:rPr>
        <w:t xml:space="preserve">Buenos Aires</w:t>
      </w:r>
      <w:r>
        <w:t xml:space="preserve">, where life moves at a rapid pace and digital screens dominate daily existence, the preservation of ocular health has become a critical public health priority. At the forefront of this effort stands the</w:t>
      </w:r>
      <w:r>
        <w:t xml:space="preserve"> </w:t>
      </w:r>
      <w:r>
        <w:rPr>
          <w:bCs/>
          <w:b/>
        </w:rPr>
        <w:t xml:space="preserve">ophthalmologist</w:t>
      </w:r>
      <w:r>
        <w:t xml:space="preserve">, a medical specialist whose role extends far beyond simple vision correction. This essay explores the multifaceted responsibilities, challenges, and contributions of ophthalmologists within the specific healthcare landscape of</w:t>
      </w:r>
      <w:r>
        <w:t xml:space="preserve"> </w:t>
      </w:r>
      <w:r>
        <w:rPr>
          <w:bCs/>
          <w:b/>
        </w:rPr>
        <w:t xml:space="preserve">Argentina</w:t>
      </w:r>
      <w:r>
        <w:t xml:space="preserve">, with a particular focus on its capital city.</w:t>
      </w:r>
    </w:p>
    <w:bookmarkStart w:id="20" w:name="X206fafb0ec41ad89689a561e01afccf26314312"/>
    <w:p>
      <w:pPr>
        <w:pStyle w:val="Heading2"/>
      </w:pPr>
      <w:r>
        <w:t xml:space="preserve">The Unique Healthcare Landscape of Buenos Aires</w:t>
      </w:r>
    </w:p>
    <w:p>
      <w:pPr>
        <w:pStyle w:val="FirstParagraph"/>
      </w:pPr>
      <w:r>
        <w:t xml:space="preserve">To understand the significance of an</w:t>
      </w:r>
      <w:r>
        <w:t xml:space="preserve"> </w:t>
      </w:r>
      <w:r>
        <w:rPr>
          <w:bCs/>
          <w:b/>
        </w:rPr>
        <w:t xml:space="preserve">ophthalmologist</w:t>
      </w:r>
      <w:r>
        <w:t xml:space="preserve"> </w:t>
      </w:r>
      <w:r>
        <w:t xml:space="preserve">in</w:t>
      </w:r>
      <w:r>
        <w:t xml:space="preserve"> </w:t>
      </w:r>
      <w:r>
        <w:rPr>
          <w:bCs/>
          <w:b/>
        </w:rPr>
        <w:t xml:space="preserve">Buenos Aires</w:t>
      </w:r>
      <w:r>
        <w:t xml:space="preserve">, one must first appreciate the complexity of the local healthcare system. Argentina boasts a unique hybrid model that combines a robust public health network with a thriving private sector. In the capital city, patients often navigate between large public hospitals, such as Garrahan or Huergo, and numerous private clinics in neighborhoods like Palermo or Recoleta. This duality creates a diverse environment for eye care providers.</w:t>
      </w:r>
    </w:p>
    <w:p>
      <w:pPr>
        <w:pStyle w:val="BodyText"/>
      </w:pPr>
      <w:r>
        <w:t xml:space="preserve">In the public system, ophthalmologists are essential figures in reducing health inequalities. They manage high-volume caseloads involving complex pathologies that might otherwise go untreated due to socioeconomic barriers. Conversely, in the private sector of</w:t>
      </w:r>
      <w:r>
        <w:t xml:space="preserve"> </w:t>
      </w:r>
      <w:r>
        <w:rPr>
          <w:bCs/>
          <w:b/>
        </w:rPr>
        <w:t xml:space="preserve">Buenos Aires</w:t>
      </w:r>
      <w:r>
        <w:t xml:space="preserve">, ophthalmologists often provide highly specialized care, incorporating advanced technology and personalized attention. Regardless of the sector, the demand for their expertise is relentless, driven by an aging population and increasing lifestyle-related eye conditions.</w:t>
      </w:r>
    </w:p>
    <w:bookmarkEnd w:id="20"/>
    <w:bookmarkStart w:id="21" w:name="Xa2d52d0af6d6fcf01dcf8f4729d734aa1f092d0"/>
    <w:p>
      <w:pPr>
        <w:pStyle w:val="Heading2"/>
      </w:pPr>
      <w:r>
        <w:t xml:space="preserve">Clinical Scope: Beyond Glasses and Contacts</w:t>
      </w:r>
    </w:p>
    <w:p>
      <w:pPr>
        <w:pStyle w:val="FirstParagraph"/>
      </w:pPr>
      <w:r>
        <w:t xml:space="preserve">A common misconception is that an ophthalmologist merely prescribes glasses or contact lenses. While refraction is part of their training, the</w:t>
      </w:r>
      <w:r>
        <w:t xml:space="preserve"> </w:t>
      </w:r>
      <w:r>
        <w:rPr>
          <w:bCs/>
          <w:b/>
        </w:rPr>
        <w:t xml:space="preserve">ophthalmologist</w:t>
      </w:r>
      <w:r>
        <w:t xml:space="preserve"> </w:t>
      </w:r>
      <w:r>
        <w:t xml:space="preserve">is a medical doctor specializing in the diagnosis and treatment of eye diseases. In</w:t>
      </w:r>
      <w:r>
        <w:t xml:space="preserve"> </w:t>
      </w:r>
      <w:r>
        <w:rPr>
          <w:bCs/>
          <w:b/>
        </w:rPr>
        <w:t xml:space="preserve">Buenos Aires</w:t>
      </w:r>
      <w:r>
        <w:t xml:space="preserve">, these specialists are trained to handle a broad spectrum of conditions, ranging from common issues like cataracts and glaucoma to complex retinal disorders and neuro-ophthalmic conditions.</w:t>
      </w:r>
    </w:p>
    <w:p>
      <w:pPr>
        <w:pStyle w:val="BodyText"/>
      </w:pPr>
      <w:r>
        <w:t xml:space="preserve">Cataract surgery remains one of the most frequent procedures performed by ophthalmologists in the city. Given Argentina’s demographic shift toward an older population, the prevalence of age-related cataracts is rising. Ophthalmologists in</w:t>
      </w:r>
      <w:r>
        <w:t xml:space="preserve"> </w:t>
      </w:r>
      <w:r>
        <w:rPr>
          <w:bCs/>
          <w:b/>
        </w:rPr>
        <w:t xml:space="preserve">Buenos Aires</w:t>
      </w:r>
      <w:r>
        <w:t xml:space="preserve"> </w:t>
      </w:r>
      <w:r>
        <w:t xml:space="preserve">are skilled in phacoemulsification techniques, ensuring that patients can regain their vision and independence quickly. Furthermore, glaucoma management is a significant focus area. As a chronic condition that can lead to irreversible blindness if untreated, early detection through routine screening by an ophthalmologist is vital for public health initiatives in the region.</w:t>
      </w:r>
    </w:p>
    <w:bookmarkEnd w:id="21"/>
    <w:bookmarkStart w:id="22" w:name="X9cd86b37a68a155e4c37704f911f2ffedab3969"/>
    <w:p>
      <w:pPr>
        <w:pStyle w:val="Heading2"/>
      </w:pPr>
      <w:r>
        <w:t xml:space="preserve">The Impact of Digital Lifestyle on Ocular Health</w:t>
      </w:r>
    </w:p>
    <w:p>
      <w:pPr>
        <w:pStyle w:val="FirstParagraph"/>
      </w:pPr>
      <w:r>
        <w:t xml:space="preserve">In recent years, the lifestyle in</w:t>
      </w:r>
      <w:r>
        <w:t xml:space="preserve"> </w:t>
      </w:r>
      <w:r>
        <w:rPr>
          <w:bCs/>
          <w:b/>
        </w:rPr>
        <w:t xml:space="preserve">Buenos Aires</w:t>
      </w:r>
      <w:r>
        <w:t xml:space="preserve"> </w:t>
      </w:r>
      <w:r>
        <w:t xml:space="preserve">has undergone a digital transformation. With a high rate of smartphone and computer usage among both students and professionals, ophthalmologists are increasingly encountering cases of digital eye strain, dry eye syndrome, and myopia progression. The concept of "Computer Vision Syndrome" is now regularly discussed in consultations across the city.</w:t>
      </w:r>
    </w:p>
    <w:p>
      <w:pPr>
        <w:pStyle w:val="BodyText"/>
      </w:pPr>
      <w:r>
        <w:t xml:space="preserve">Ophthalmologists play an educational role in mitigating these issues. They advise patients on proper screen hygiene, the importance of breaks during prolonged visual tasks, and the use of artificial tears to combat dryness caused by air conditioning and urban pollution. In a city known for its vibrant café culture and outdoor dining, where individuals spend hours working on laptops or scrolling through social media, the guidance provided by an ophthalmologist is crucial for maintaining long-term ocular comfort.</w:t>
      </w:r>
    </w:p>
    <w:bookmarkEnd w:id="22"/>
    <w:bookmarkStart w:id="23" w:name="specialized-sub-fields-in-the-capital"/>
    <w:p>
      <w:pPr>
        <w:pStyle w:val="Heading2"/>
      </w:pPr>
      <w:r>
        <w:t xml:space="preserve">Specialized Sub-fields in the Capital</w:t>
      </w:r>
    </w:p>
    <w:p>
      <w:pPr>
        <w:pStyle w:val="FirstParagraph"/>
      </w:pPr>
      <w:r>
        <w:t xml:space="preserve">The medical community in</w:t>
      </w:r>
      <w:r>
        <w:t xml:space="preserve"> </w:t>
      </w:r>
      <w:r>
        <w:rPr>
          <w:bCs/>
          <w:b/>
        </w:rPr>
        <w:t xml:space="preserve">Buenos Aires</w:t>
      </w:r>
      <w:r>
        <w:t xml:space="preserve"> </w:t>
      </w:r>
      <w:r>
        <w:t xml:space="preserve">supports a high level of specialization among eye care providers. Many ophthalmologists subspecialize in areas such as pediatric ophthalmology, cornea and refractive surgery, or ocular oncology. This specialization is particularly important for addressing the specific needs of Buenos Aires' population.</w:t>
      </w:r>
    </w:p>
    <w:p>
      <w:pPr>
        <w:pStyle w:val="BodyText"/>
      </w:pPr>
      <w:r>
        <w:t xml:space="preserve">For instance, pediatric ophthalmologists are essential in detecting strabismus (crossed eyes) and amblyopia (lazy eye) early in children. Early intervention can prevent lifelong visual impairment, ensuring that children can fully participate in education and social activities. Similarly, refractive surgeons offer LASIK and other laser procedures to those seeking freedom from corrective lenses, a popular choice among the younger demographic of</w:t>
      </w:r>
      <w:r>
        <w:t xml:space="preserve"> </w:t>
      </w:r>
      <w:r>
        <w:rPr>
          <w:bCs/>
          <w:b/>
        </w:rPr>
        <w:t xml:space="preserve">Buenos Aires</w:t>
      </w:r>
      <w:r>
        <w:t xml:space="preserve"> </w:t>
      </w:r>
      <w:r>
        <w:t xml:space="preserve">who lead active lifestyles.</w:t>
      </w:r>
    </w:p>
    <w:bookmarkEnd w:id="23"/>
    <w:bookmarkStart w:id="24" w:name="challenges-and-future-directions"/>
    <w:p>
      <w:pPr>
        <w:pStyle w:val="Heading2"/>
      </w:pPr>
      <w:r>
        <w:t xml:space="preserve">Challenges and Future Directions</w:t>
      </w:r>
    </w:p>
    <w:p>
      <w:pPr>
        <w:pStyle w:val="FirstParagraph"/>
      </w:pPr>
      <w:r>
        <w:t xml:space="preserve">Despite the high standards of care in</w:t>
      </w:r>
      <w:r>
        <w:t xml:space="preserve"> </w:t>
      </w:r>
      <w:r>
        <w:rPr>
          <w:bCs/>
          <w:b/>
        </w:rPr>
        <w:t xml:space="preserve">Buenos Aires</w:t>
      </w:r>
      <w:r>
        <w:t xml:space="preserve">, ophthalmologists face significant challenges. Resource allocation, particularly in public hospitals, can be inconsistent. Waiting lists for non-emergency procedures may be long, and access to cutting-edge technology is not always equitable across all neighborhoods. Additionally, the economic volatility affecting</w:t>
      </w:r>
      <w:r>
        <w:t xml:space="preserve"> </w:t>
      </w:r>
      <w:r>
        <w:rPr>
          <w:bCs/>
          <w:b/>
        </w:rPr>
        <w:t xml:space="preserve">Argentina</w:t>
      </w:r>
      <w:r>
        <w:t xml:space="preserve"> </w:t>
      </w:r>
      <w:r>
        <w:t xml:space="preserve">can impact the availability of imported medical supplies and equipment necessary for complex surgeries.</w:t>
      </w:r>
    </w:p>
    <w:p>
      <w:pPr>
        <w:pStyle w:val="BodyText"/>
      </w:pPr>
      <w:r>
        <w:t xml:space="preserve">However, the resilience of Argentine medicine is evident in how ophthalmologists adapt. There is a growing emphasis on telemedicine and digital health records, allowing for better continuity of care even in economically strained times. Furthermore, academic institutions in</w:t>
      </w:r>
      <w:r>
        <w:t xml:space="preserve"> </w:t>
      </w:r>
      <w:r>
        <w:rPr>
          <w:bCs/>
          <w:b/>
        </w:rPr>
        <w:t xml:space="preserve">Buenos Aires</w:t>
      </w:r>
      <w:r>
        <w:t xml:space="preserve">, such as the University of Buenos Aires (UBA), continue to produce well-trained specialists who contribute to global medical research while serving their local communities.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serves as a guardian of vision and quality of life in</w:t>
      </w:r>
      <w:r>
        <w:t xml:space="preserve"> </w:t>
      </w:r>
      <w:r>
        <w:rPr>
          <w:bCs/>
          <w:b/>
        </w:rPr>
        <w:t xml:space="preserve">Buenos Aires</w:t>
      </w:r>
      <w:r>
        <w:t xml:space="preserve">, Argentina. Their role is indispensable, bridging the gap between medical necessity and patient well-being within a complex healthcare framework. From managing chronic diseases like glaucoma to addressing modern lifestyle issues like digital eye strain, these specialists provide comprehensive care that transcends mere vision correction.</w:t>
      </w:r>
    </w:p>
    <w:p>
      <w:pPr>
        <w:pStyle w:val="BodyText"/>
      </w:pPr>
      <w:r>
        <w:t xml:space="preserve">As</w:t>
      </w:r>
      <w:r>
        <w:t xml:space="preserve"> </w:t>
      </w:r>
      <w:r>
        <w:rPr>
          <w:bCs/>
          <w:b/>
        </w:rPr>
        <w:t xml:space="preserve">Buenos Aires</w:t>
      </w:r>
      <w:r>
        <w:t xml:space="preserve"> </w:t>
      </w:r>
      <w:r>
        <w:t xml:space="preserve">continues to evolve as a modern urban center, the importance of accessible and high-quality ophthalmic care will only grow. Supporting the infrastructure that allows ophthalmologists to practice effectively—whether in public hospitals or private clinics—is essential for maintaining the health and vitality of Argentina’s capital. The work done by these eye doctors ensures that residents can continue to see their world clearly, navigate its challenges, and enjoy its beauty without hindrance.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Ophthalmologist in Argentina, Buenos Aires</dc:title>
  <dc:creator/>
  <dc:language>en</dc:language>
  <cp:keywords/>
  <dcterms:created xsi:type="dcterms:W3CDTF">2026-07-29T04:12:28Z</dcterms:created>
  <dcterms:modified xsi:type="dcterms:W3CDTF">2026-07-29T04:12:28Z</dcterms:modified>
</cp:coreProperties>
</file>

<file path=docProps/custom.xml><?xml version="1.0" encoding="utf-8"?>
<Properties xmlns="http://schemas.openxmlformats.org/officeDocument/2006/custom-properties" xmlns:vt="http://schemas.openxmlformats.org/officeDocument/2006/docPropsVTypes"/>
</file>