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0f1ac07d0c1b2fd1c392eed231a1cade637d0a0"/>
    <w:p>
      <w:pPr>
        <w:pStyle w:val="Heading1"/>
      </w:pPr>
      <w:r>
        <w:t xml:space="preserve">The Vital Role of the Ophthalmologist in the Healthcare Landscape of Argentina Córdoba</w:t>
      </w:r>
    </w:p>
    <w:p>
      <w:pPr>
        <w:pStyle w:val="FirstParagraph"/>
      </w:pPr>
      <w:r>
        <w:br/>
      </w:r>
    </w:p>
    <w:p>
      <w:pPr>
        <w:pStyle w:val="BodyText"/>
      </w:pPr>
      <w:r>
        <w:t xml:space="preserve">In the diverse and vibrant medical landscape of South America, few regions are as culturally rich and historically significant as Argentina. Within this nation, one province stands out for its academic rigor, cultural heritage, and growing healthcare infrastructure: Córdoba. At the heart of this region's medical advancement is a specialized branch of medicine that ensures the preservation of sight for millions:</w:t>
      </w:r>
      <w:r>
        <w:t xml:space="preserve"> </w:t>
      </w:r>
      <w:r>
        <w:rPr>
          <w:bCs/>
          <w:b/>
        </w:rPr>
        <w:t xml:space="preserve">Ophthalmology</w:t>
      </w:r>
      <w:r>
        <w:t xml:space="preserve">. The relationship between the city and province of Argentina Córdoba and the dedicated ophthalmologists who serve it is one defined by necessity, innovation, and community care. This essay explores the critical importance of the ophthalmologist within this specific geographic context, examining their roles in disease prevention, surgical intervention, and public health education.</w:t>
      </w:r>
    </w:p>
    <w:p>
      <w:pPr>
        <w:pStyle w:val="BodyText"/>
      </w:pPr>
      <w:r>
        <w:br/>
      </w:r>
    </w:p>
    <w:bookmarkStart w:id="20" w:name="X40d228aa08d2d81dba89e8e5ddb053440148266"/>
    <w:p>
      <w:pPr>
        <w:pStyle w:val="Heading2"/>
      </w:pPr>
      <w:r>
        <w:t xml:space="preserve">The Unique Demographic Context of Argentina Córdoba</w:t>
      </w:r>
    </w:p>
    <w:p>
      <w:pPr>
        <w:pStyle w:val="FirstParagraph"/>
      </w:pPr>
      <w:r>
        <w:t xml:space="preserve">To understand the role of the ophthalmologist in Argentina Córdoba, one must first appreciate the demographic and geographical specificities of the region. Córdoba is not only a provincial capital but also home to a large university population, given its status as an academic hub for medical studies in Latin America. This creates a dual dynamic: there is a high concentration of medical expertise and research institutions, yet there remains significant disparity in access to specialized care for rural populations surrounding the city.</w:t>
      </w:r>
    </w:p>
    <w:p>
      <w:pPr>
        <w:pStyle w:val="BodyText"/>
      </w:pPr>
      <w:r>
        <w:br/>
      </w:r>
    </w:p>
    <w:p>
      <w:pPr>
        <w:pStyle w:val="BodyText"/>
      </w:pPr>
      <w:r>
        <w:t xml:space="preserve">In Argentina Córdoba, the burden of disease is shifting. While infectious diseases remain a concern in some peripheral areas, the urban centers face an increasing prevalence of age-related eye conditions due to an aging population. Furthermore, modern lifestyle changes have led to a spike in digital eye strain and myopia among younger demographics. The ophthalmologist serves as the first line of defense against these varying threats, requiring a nuanced approach that bridges the gap between advanced academic knowledge found in Córdoba’s universities and the practical needs of everyday patients across the province.</w:t>
      </w:r>
    </w:p>
    <w:p>
      <w:pPr>
        <w:pStyle w:val="BodyText"/>
      </w:pPr>
      <w:r>
        <w:br/>
      </w:r>
    </w:p>
    <w:bookmarkEnd w:id="20"/>
    <w:bookmarkStart w:id="21" w:name="X7117fcf075769f64faece50018b193f701dd092"/>
    <w:p>
      <w:pPr>
        <w:pStyle w:val="Heading2"/>
      </w:pPr>
      <w:r>
        <w:t xml:space="preserve">Clinical Excellence and Surgical Innovation</w:t>
      </w:r>
    </w:p>
    <w:p>
      <w:pPr>
        <w:pStyle w:val="FirstParagraph"/>
      </w:pPr>
      <w:r>
        <w:t xml:space="preserve">The primary function of an ophthalmologist is to diagnose and treat eye diseases. In Argentina Córdoba, this role has evolved significantly over the past two decades. Cataracts, glaucoma, diabetic retinopathy, and macular degeneration are common diagnoses treated by specialists in the region. However, it is not enough for an ophthalmologist in this context to merely identify these conditions; they must manage them with precision and care.</w:t>
      </w:r>
    </w:p>
    <w:p>
      <w:pPr>
        <w:pStyle w:val="BodyText"/>
      </w:pPr>
      <w:r>
        <w:br/>
      </w:r>
    </w:p>
    <w:p>
      <w:pPr>
        <w:pStyle w:val="BodyText"/>
      </w:pPr>
      <w:r>
        <w:t xml:space="preserve">Surgical excellence is a hallmark of modern ophthalmology. In Argentina Córdoba, leading eye hospitals and private clinics have adopted cutting-edge technologies such as femtosecond laser-assisted cataract surgery and advanced vitreoretinal tools. The ophthalmologist here acts not just as a clinician but as a technician of the highest order. For instance, in cases of diabetic retinopathy—a condition exacerbated by the high rates of diabetes in Argentina—the ophthalmologist must coordinate closely with endocrinologists to manage systemic health while performing intricate laser treatments or intravitreal injections to prevent blindness.</w:t>
      </w:r>
    </w:p>
    <w:p>
      <w:pPr>
        <w:pStyle w:val="BodyText"/>
      </w:pPr>
      <w:r>
        <w:br/>
      </w:r>
    </w:p>
    <w:p>
      <w:pPr>
        <w:pStyle w:val="BodyText"/>
      </w:pPr>
      <w:r>
        <w:t xml:space="preserve">Moreover, refractive surgery has seen a surge in popularity. Many residents of Argentina Córdoba seek LASIK and other corrective procedures to reduce dependency on glasses or contact lenses. The ophthalmologist plays a crucial ethical and medical role here, ensuring that candidates are suitable for surgery and managing expectations regarding outcomes. This patient counseling is vital in maintaining trust within the healthcare system.</w:t>
      </w:r>
    </w:p>
    <w:p>
      <w:pPr>
        <w:pStyle w:val="BodyText"/>
      </w:pPr>
      <w:r>
        <w:br/>
      </w:r>
    </w:p>
    <w:bookmarkEnd w:id="21"/>
    <w:bookmarkStart w:id="22" w:name="X70b8b243ff82d187ff4d632fa4a132b4165cacc"/>
    <w:p>
      <w:pPr>
        <w:pStyle w:val="Heading2"/>
      </w:pPr>
      <w:r>
        <w:t xml:space="preserve">Public Health Challenges and Rural Access</w:t>
      </w:r>
    </w:p>
    <w:p>
      <w:pPr>
        <w:pStyle w:val="FirstParagraph"/>
      </w:pPr>
      <w:r>
        <w:t xml:space="preserve">While the city of Córdoba boasts advanced ophthalmological services, a significant challenge remains for those living in rural parts of the province. The "Argentina Córdoba" region extends far beyond its capital city into vast agricultural and mountainous areas where access to specialists is limited. This geographical disparity places a heavy responsibility on public health officials and mobile ophthalmology units.</w:t>
      </w:r>
    </w:p>
    <w:p>
      <w:pPr>
        <w:pStyle w:val="BodyText"/>
      </w:pPr>
      <w:r>
        <w:br/>
      </w:r>
    </w:p>
    <w:p>
      <w:pPr>
        <w:pStyle w:val="BodyText"/>
      </w:pPr>
      <w:r>
        <w:t xml:space="preserve">Ophthalmologists in this region often engage in outreach programs, traveling to remote towns to screen for preventable blindness. Conditions such as trachoma, though rare in urban centers, can still appear in marginalized communities. Additionally, cataract surgeries are frequently organized through public health campaigns aimed at restoring vision for the elderly who might otherwise remain blind due to lack of access. The ophthalmologist here becomes an agent of social equity, ensuring that geographic location does not dictate visual destiny.</w:t>
      </w:r>
    </w:p>
    <w:p>
      <w:pPr>
        <w:pStyle w:val="BodyText"/>
      </w:pPr>
      <w:r>
        <w:br/>
      </w:r>
    </w:p>
    <w:bookmarkEnd w:id="22"/>
    <w:bookmarkStart w:id="23" w:name="education-and-prevention"/>
    <w:p>
      <w:pPr>
        <w:pStyle w:val="Heading2"/>
      </w:pPr>
      <w:r>
        <w:t xml:space="preserve">Education and Prevention</w:t>
      </w:r>
    </w:p>
    <w:p>
      <w:pPr>
        <w:pStyle w:val="FirstParagraph"/>
      </w:pPr>
      <w:r>
        <w:t xml:space="preserve">Beyond treatment and surgery, education is a cornerstone of the ophthalmologist's role in Argentina Córdoba. Given the high prevalence of diabetes in the Argentine population, diabetic retinopathy screening has become a public health priority. Ophthalmologists collaborate with primary care physicians to ensure that patients with diabetes undergo regular eye exams. This interdisciplinary approach is essential for early detection and management.</w:t>
      </w:r>
    </w:p>
    <w:p>
      <w:pPr>
        <w:pStyle w:val="BodyText"/>
      </w:pPr>
      <w:r>
        <w:br/>
      </w:r>
    </w:p>
    <w:p>
      <w:pPr>
        <w:pStyle w:val="BodyText"/>
      </w:pPr>
      <w:r>
        <w:t xml:space="preserve">Furthermore, pediatric ophthalmology is gaining prominence. With children spending more time on digital devices, there is a growing concern regarding myopia progression. Ophthalmologists in Argentina Córdoba are increasingly involved in school-based screening programs to detect amblyopia ("lazy eye"), strabismus (crossed eyes), and refractive errors early in childhood. Early intervention can prevent permanent vision loss and improve educational outcomes for young students.</w:t>
      </w:r>
    </w:p>
    <w:p>
      <w:pPr>
        <w:pStyle w:val="BodyText"/>
      </w:pPr>
      <w:r>
        <w:br/>
      </w:r>
    </w:p>
    <w:bookmarkEnd w:id="23"/>
    <w:bookmarkStart w:id="24" w:name="X4f75adbc68f43a94a1dcb54499cb85fd83da6da"/>
    <w:p>
      <w:pPr>
        <w:pStyle w:val="Heading2"/>
      </w:pPr>
      <w:r>
        <w:t xml:space="preserve">The Intersection of Technology and Tradition</w:t>
      </w:r>
    </w:p>
    <w:p>
      <w:pPr>
        <w:pStyle w:val="FirstParagraph"/>
      </w:pPr>
      <w:r>
        <w:t xml:space="preserve">Argentina Córdoba is known for its blend of colonial history and modern progress. This duality reflects in its healthcare system, where traditional patient-doctor relationships coexist with telemedicine and digital health records. Ophthalmologists are adapting to this shift by utilizing tele-ophthalmology platforms to consult with specialists in Buenos Aires or even internationally when complex cases arise. This connectivity enhances the quality of care available locally without requiring every patient to travel long distances for expertise.</w:t>
      </w:r>
    </w:p>
    <w:p>
      <w:pPr>
        <w:pStyle w:val="BodyText"/>
      </w:pPr>
      <w:r>
        <w:br/>
      </w:r>
    </w:p>
    <w:p>
      <w:pPr>
        <w:pStyle w:val="BodyText"/>
      </w:pPr>
      <w:r>
        <w:t xml:space="preserve">However, technology must be balanced with empathy. In a culture that values personal interaction, the ophthalmologist must maintain a compassionate bedside manner. Whether explaining the risks of retinal detachment surgery or comforting a family facing the loss of sight in an elderly parent, the human element remains irreplaceable.</w:t>
      </w:r>
    </w:p>
    <w:p>
      <w:pPr>
        <w:pStyle w:val="BodyText"/>
      </w:pPr>
      <w:r>
        <w:br/>
      </w:r>
    </w:p>
    <w:bookmarkEnd w:id="24"/>
    <w:bookmarkStart w:id="25" w:name="conclusion"/>
    <w:p>
      <w:pPr>
        <w:pStyle w:val="Heading2"/>
      </w:pPr>
      <w:r>
        <w:t xml:space="preserve">Conclusion</w:t>
      </w:r>
    </w:p>
    <w:p>
      <w:pPr>
        <w:pStyle w:val="FirstParagraph"/>
      </w:pPr>
      <w:r>
        <w:t xml:space="preserve">In conclusion, the ophthalmologist is an indispensable figure in the healthcare ecosystem of Argentina Córdoba. From managing complex surgical cases in urban centers to providing essential screenings in rural areas, their work ensures that vision—a fundamental human sense—is protected and preserved. The unique demographic profile of Argentina Córdoba, with its mix of aging populations, rising chronic diseases, and educational hubs, demands a versatile and dedicated approach from eye care specialists.</w:t>
      </w:r>
    </w:p>
    <w:p>
      <w:pPr>
        <w:pStyle w:val="BodyText"/>
      </w:pPr>
      <w:r>
        <w:br/>
      </w:r>
    </w:p>
    <w:p>
      <w:pPr>
        <w:pStyle w:val="BodyText"/>
      </w:pPr>
      <w:r>
        <w:t xml:space="preserve">As technology advances and public health needs evolve, the role of the ophthalmologist will continue to expand. They are not only medical practitioners but also educators, advocates for equity, and innovators in surgical techniques. By continuing to bridge the gap between advanced medicine and community care, ophthalmologists in Argentina Córdoba play a pivotal role in enhancing the quality of life for their patients. Their commitment to preserving sight is a testament to the broader goals of healthcare: dignity, independence, and well-being for all citizens.</w:t>
      </w:r>
    </w:p>
    <w:p>
      <w:pPr>
        <w:pStyle w:val="BodyText"/>
      </w:pPr>
      <w:r>
        <w:br/>
      </w:r>
    </w:p>
    <w:p>
      <w:pPr>
        <w:pStyle w:val="BodyText"/>
      </w:pPr>
      <w:r>
        <w:t xml:space="preserve">The future of eye health in this region depends on sustained investment in training, infrastructure, and public awareness. With continued dedication from ophthalmologists across Argentina Córdoba, the province can serve as a model for comprehensive eye care in Latin America.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Argentina Córdoba</dc:title>
  <dc:creator/>
  <dc:language>en</dc:language>
  <cp:keywords/>
  <dcterms:created xsi:type="dcterms:W3CDTF">2026-07-29T11:51:14Z</dcterms:created>
  <dcterms:modified xsi:type="dcterms:W3CDTF">2026-07-29T11:51:14Z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