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Kyoto</w:t>
      </w:r>
    </w:p>
    <w:bookmarkStart w:id="25" w:name="X5b54bb958f1c3c5e13a7d68ce66c63fbdc35162"/>
    <w:p>
      <w:pPr>
        <w:pStyle w:val="Heading1"/>
      </w:pPr>
      <w:r>
        <w:t xml:space="preserve">The Intersection of Ancient Tradition and Modern Vision Care:</w:t>
      </w:r>
      <w:r>
        <w:br/>
      </w:r>
      <w:r>
        <w:t xml:space="preserve">An Essay on the Ophthalmologist in Japan, Kyoto</w:t>
      </w:r>
    </w:p>
    <w:p>
      <w:pPr>
        <w:pStyle w:val="FirstParagraph"/>
      </w:pPr>
      <w:r>
        <w:t xml:space="preserve">In the heart of Japan, where the ancient whispers of history resonate through moss-covered temples and meticulously raked Zen gardens, lies Kyoto. As one of the most culturally significant cities in</w:t>
      </w:r>
      <w:r>
        <w:t xml:space="preserve"> </w:t>
      </w:r>
      <w:r>
        <w:rPr>
          <w:bCs/>
          <w:b/>
        </w:rPr>
        <w:t xml:space="preserve">Japan</w:t>
      </w:r>
      <w:r>
        <w:t xml:space="preserve">, Kyoto represents a unique synthesis of tradition and modernity. Within this vibrant cultural landscape, the medical profession plays a critical role in preserving quality of life for both residents and visitors. Among these professionals, the ophthalmologist stands out as a guardian of sight—a sense that is deeply intertwined with how individuals perceive beauty, culture, and daily existence. This essay explores the multifaceted role of the ophthalmologist within the specific context of</w:t>
      </w:r>
      <w:r>
        <w:t xml:space="preserve"> </w:t>
      </w:r>
      <w:r>
        <w:rPr>
          <w:bCs/>
          <w:b/>
        </w:rPr>
        <w:t xml:space="preserve">Japan</w:t>
      </w:r>
      <w:r>
        <w:t xml:space="preserve">, focusing on the distinct characteristics of healthcare delivery in</w:t>
      </w:r>
      <w:r>
        <w:t xml:space="preserve"> </w:t>
      </w:r>
      <w:r>
        <w:rPr>
          <w:bCs/>
          <w:b/>
        </w:rPr>
        <w:t xml:space="preserve">Kyoto</w:t>
      </w:r>
      <w:r>
        <w:t xml:space="preserve">.</w:t>
      </w:r>
    </w:p>
    <w:bookmarkStart w:id="20" w:name="X45bd14927bec9e7fce9e599f9d74c7e393b124c"/>
    <w:p>
      <w:pPr>
        <w:pStyle w:val="Heading2"/>
      </w:pPr>
      <w:r>
        <w:t xml:space="preserve">The Cultural Context: Seeing is Believing in Kyoto</w:t>
      </w:r>
    </w:p>
    <w:p>
      <w:pPr>
        <w:pStyle w:val="FirstParagraph"/>
      </w:pPr>
      <w:r>
        <w:t xml:space="preserve">To understand why specialized eye care is paramount in this region, one must first appreciate the visual nature of life in</w:t>
      </w:r>
      <w:r>
        <w:t xml:space="preserve"> </w:t>
      </w:r>
      <w:r>
        <w:rPr>
          <w:bCs/>
          <w:b/>
        </w:rPr>
        <w:t xml:space="preserve">Kyoto</w:t>
      </w:r>
      <w:r>
        <w:t xml:space="preserve">. This city, once the imperial capital for over a millennium, is a living museum. Residents and tourists alike navigate through narrow streets lined with wooden machiya houses, visit iconic sites like Kinkaku-ji (the Golden Pavilion), and engage in traditional tea ceremonies. The aesthetic experience of</w:t>
      </w:r>
      <w:r>
        <w:t xml:space="preserve"> </w:t>
      </w:r>
      <w:r>
        <w:rPr>
          <w:bCs/>
          <w:b/>
        </w:rPr>
        <w:t xml:space="preserve">Kyoto</w:t>
      </w:r>
      <w:r>
        <w:t xml:space="preserve"> </w:t>
      </w:r>
      <w:r>
        <w:t xml:space="preserve">is profoundly visual; the delicate play of light on a bamboo forest in Arashiyama or the vibrant colors of a geisha’s kimono requires sharp vision to be fully appreciated. Consequently, for many living in or visiting this city, maintaining clear sight is not merely a medical necessity but an essential component of cultural engagement.</w:t>
      </w:r>
    </w:p>
    <w:p>
      <w:pPr>
        <w:pStyle w:val="BodyText"/>
      </w:pPr>
      <w:r>
        <w:t xml:space="preserve">In</w:t>
      </w:r>
      <w:r>
        <w:t xml:space="preserve"> </w:t>
      </w:r>
      <w:r>
        <w:rPr>
          <w:bCs/>
          <w:b/>
        </w:rPr>
        <w:t xml:space="preserve">Japan</w:t>
      </w:r>
      <w:r>
        <w:t xml:space="preserve">, health is often viewed holistically. The concept of "Ikigai," or reason for being, suggests that individuals find purpose in their daily activities. For the elderly population in Kyoto, which constitutes a significant demographic due to the country’s aging society, maintaining independence is crucial. Good vision allows seniors to continue reading classical literature, practicing calligraphy (shodo), and enjoying outdoor activities without reliance on others. Thus, the ophthalmologist serves not only as a medical practitioner but as an enabler of cultural participation and personal dignity.</w:t>
      </w:r>
    </w:p>
    <w:bookmarkEnd w:id="20"/>
    <w:bookmarkStart w:id="21" w:name="X9f3e8a89d0e5fb119072527c38db31476da73fc"/>
    <w:p>
      <w:pPr>
        <w:pStyle w:val="Heading2"/>
      </w:pPr>
      <w:r>
        <w:t xml:space="preserve">The Medical Landscape: Specialization in a High-Standard System</w:t>
      </w:r>
    </w:p>
    <w:p>
      <w:pPr>
        <w:pStyle w:val="FirstParagraph"/>
      </w:pPr>
      <w:r>
        <w:rPr>
          <w:bCs/>
          <w:b/>
        </w:rPr>
        <w:t xml:space="preserve">Japan</w:t>
      </w:r>
      <w:r>
        <w:t xml:space="preserve">'s healthcare system is renowned for its high standards, universal coverage, and technological advancement. In this environment, the ophthalmologist operates within a robust infrastructure that supports both general eye care and highly specialized procedures. Kyoto is home to several prestigious medical universities and hospital centers, such as Kyoto University Hospital. These institutions attract top-tier talent in ophthalmology, ensuring that patients have access to world-class treatments for conditions ranging from cataracts and glaucoma to complex retinal diseases.</w:t>
      </w:r>
    </w:p>
    <w:p>
      <w:pPr>
        <w:pStyle w:val="BodyText"/>
      </w:pPr>
      <w:r>
        <w:t xml:space="preserve">The role of the ophthalmologist in</w:t>
      </w:r>
      <w:r>
        <w:t xml:space="preserve"> </w:t>
      </w:r>
      <w:r>
        <w:rPr>
          <w:bCs/>
          <w:b/>
        </w:rPr>
        <w:t xml:space="preserve">Kyoto</w:t>
      </w:r>
      <w:r>
        <w:t xml:space="preserve"> </w:t>
      </w:r>
      <w:r>
        <w:t xml:space="preserve">is characterized by a blend of precision medicine and patient-centered care. Due to the high prevalence of age-related macular degeneration (AMD) and diabetic retinopathy among Japan’s aging population, specialists are heavily engaged in preventive screenings and chronic disease management. Unlike some Western models where referrals can be lengthy, the Japanese system often allows for more direct access to specialists in urban hubs like Kyoto. However, this accessibility comes with the expectation of high efficiency and thoroughness from the ophthalmologist.</w:t>
      </w:r>
    </w:p>
    <w:bookmarkEnd w:id="21"/>
    <w:bookmarkStart w:id="22" w:name="bridging-tradition-and-technology"/>
    <w:p>
      <w:pPr>
        <w:pStyle w:val="Heading2"/>
      </w:pPr>
      <w:r>
        <w:t xml:space="preserve">Bridging Tradition and Technology</w:t>
      </w:r>
    </w:p>
    <w:p>
      <w:pPr>
        <w:pStyle w:val="FirstParagraph"/>
      </w:pPr>
      <w:r>
        <w:t xml:space="preserve">A unique aspect of practicing ophthalmology in</w:t>
      </w:r>
      <w:r>
        <w:t xml:space="preserve"> </w:t>
      </w:r>
      <w:r>
        <w:rPr>
          <w:bCs/>
          <w:b/>
        </w:rPr>
        <w:t xml:space="preserve">Kyoto</w:t>
      </w:r>
      <w:r>
        <w:t xml:space="preserve"> </w:t>
      </w:r>
      <w:r>
        <w:t xml:space="preserve">is the integration of cutting-edge technology with traditional values of care. Japanese hospitals are frequently equipped with advanced diagnostic tools, such as Optical Coherence Tomography (OCT) and adaptive optics imaging. These technologies allow ophthalmologists to detect minute changes in the retina long before symptoms appear. In</w:t>
      </w:r>
      <w:r>
        <w:t xml:space="preserve"> </w:t>
      </w:r>
      <w:r>
        <w:rPr>
          <w:bCs/>
          <w:b/>
        </w:rPr>
        <w:t xml:space="preserve">Kyoto</w:t>
      </w:r>
      <w:r>
        <w:t xml:space="preserve">, this technological prowess is often paired with a demeanor of respect and humility known as "Omotenashi" (hospitality). An ophthalmologist here is expected not only to possess technical expertise but also to communicate with empathy, explaining complex diagnoses in a manner that respects the patient’s intelligence and emotional well-being.</w:t>
      </w:r>
    </w:p>
    <w:p>
      <w:pPr>
        <w:pStyle w:val="BodyText"/>
      </w:pPr>
      <w:r>
        <w:t xml:space="preserve">Furthermore, there is a growing interest in integrating traditional Japanese medicine concepts with modern ophthalmology. While mainstream eye care is strictly scientific, some practitioners in</w:t>
      </w:r>
      <w:r>
        <w:t xml:space="preserve"> </w:t>
      </w:r>
      <w:r>
        <w:rPr>
          <w:bCs/>
          <w:b/>
        </w:rPr>
        <w:t xml:space="preserve">Kyoto</w:t>
      </w:r>
      <w:r>
        <w:t xml:space="preserve"> </w:t>
      </w:r>
      <w:r>
        <w:t xml:space="preserve">explore complementary approaches to manage dry eye syndrome or ocular fatigue—common complaints among those who spend significant time reading or working with digital devices. This holistic approach resonates well with the local population, reflecting the broader cultural preference for balance and harmony.</w:t>
      </w:r>
    </w:p>
    <w:bookmarkEnd w:id="22"/>
    <w:bookmarkStart w:id="23" w:name="the-challenge-of-an-aging-society"/>
    <w:p>
      <w:pPr>
        <w:pStyle w:val="Heading2"/>
      </w:pPr>
      <w:r>
        <w:t xml:space="preserve">The Challenge of an Aging Society</w:t>
      </w:r>
    </w:p>
    <w:p>
      <w:pPr>
        <w:pStyle w:val="FirstParagraph"/>
      </w:pPr>
      <w:r>
        <w:rPr>
          <w:bCs/>
          <w:b/>
        </w:rPr>
        <w:t xml:space="preserve">Kyoto</w:t>
      </w:r>
      <w:r>
        <w:t xml:space="preserve">, like much of</w:t>
      </w:r>
      <w:r>
        <w:t xml:space="preserve"> </w:t>
      </w:r>
      <w:r>
        <w:rPr>
          <w:bCs/>
          <w:b/>
        </w:rPr>
        <w:t xml:space="preserve">Japan</w:t>
      </w:r>
      <w:r>
        <w:t xml:space="preserve">, faces the demographic challenge of a rapidly aging society. The ophthalmologist is on the front lines of this crisis. Cataract surgery, for instance, has become one of the most common and successful procedures performed in Japanese hospitals. In</w:t>
      </w:r>
      <w:r>
        <w:t xml:space="preserve"> </w:t>
      </w:r>
      <w:r>
        <w:rPr>
          <w:bCs/>
          <w:b/>
        </w:rPr>
        <w:t xml:space="preserve">Kyoto</w:t>
      </w:r>
      <w:r>
        <w:t xml:space="preserve">, these surgeries are not just about restoring vision; they are about restoring mobility and safety for elderly individuals who might otherwise become homebound due to visual impairment.</w:t>
      </w:r>
    </w:p>
    <w:p>
      <w:pPr>
        <w:pStyle w:val="BodyText"/>
      </w:pPr>
      <w:r>
        <w:t xml:space="preserve">Moreover, the rise of diabetes in Japan has led to an increase in diabetic eye disease. Ophthalmologists in</w:t>
      </w:r>
      <w:r>
        <w:t xml:space="preserve"> </w:t>
      </w:r>
      <w:r>
        <w:rPr>
          <w:bCs/>
          <w:b/>
        </w:rPr>
        <w:t xml:space="preserve">Kyoto</w:t>
      </w:r>
      <w:r>
        <w:t xml:space="preserve"> </w:t>
      </w:r>
      <w:r>
        <w:t xml:space="preserve">play a critical educational role, working alongside primary care physicians and dietitians to help patients manage their systemic health to protect their eyesight. This collaborative model highlights the ophthalmologist’s role as part of a larger public health network, crucial for the sustainability of healthcare in an aging nation.</w:t>
      </w:r>
    </w:p>
    <w:bookmarkEnd w:id="23"/>
    <w:bookmarkStart w:id="24" w:name="conclusion"/>
    <w:p>
      <w:pPr>
        <w:pStyle w:val="Heading2"/>
      </w:pPr>
      <w:r>
        <w:t xml:space="preserve">Conclusion</w:t>
      </w:r>
    </w:p>
    <w:p>
      <w:pPr>
        <w:pStyle w:val="FirstParagraph"/>
      </w:pPr>
      <w:r>
        <w:t xml:space="preserve">In conclusion, the ophthalmologist in</w:t>
      </w:r>
      <w:r>
        <w:t xml:space="preserve"> </w:t>
      </w:r>
      <w:r>
        <w:rPr>
          <w:bCs/>
          <w:b/>
        </w:rPr>
        <w:t xml:space="preserve">Kyoto</w:t>
      </w:r>
      <w:r>
        <w:t xml:space="preserve">,</w:t>
      </w:r>
      <w:r>
        <w:t xml:space="preserve"> </w:t>
      </w:r>
      <w:r>
        <w:rPr>
          <w:bCs/>
          <w:b/>
        </w:rPr>
        <w:t xml:space="preserve">Japan</w:t>
      </w:r>
      <w:r>
        <w:t xml:space="preserve">, occupies a unique and vital position in society. They are guardians of both physical health and cultural connection. Through their expertise, they enable residents to engage with the rich visual tapestry of Kyoto while providing life-changing treatments for common eye conditions exacerbated by an aging population. The blend of advanced medical technology, high-quality patient care, and respect for traditional values makes the practice of ophthalmology in this historic city particularly distinctive. As</w:t>
      </w:r>
      <w:r>
        <w:t xml:space="preserve"> </w:t>
      </w:r>
      <w:r>
        <w:rPr>
          <w:bCs/>
          <w:b/>
        </w:rPr>
        <w:t xml:space="preserve">Japan</w:t>
      </w:r>
      <w:r>
        <w:t xml:space="preserve"> </w:t>
      </w:r>
      <w:r>
        <w:t xml:space="preserve">continues to evolve, the role of the ophthalmologist will remain essential in ensuring that its citizens can see clearly into their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Ophthalmologist in Japan, Kyoto</dc:title>
  <dc:creator/>
  <dc:language>en</dc:language>
  <cp:keywords/>
  <dcterms:created xsi:type="dcterms:W3CDTF">2026-07-29T04:12:52Z</dcterms:created>
  <dcterms:modified xsi:type="dcterms:W3CDTF">2026-07-29T04:12:52Z</dcterms:modified>
</cp:coreProperties>
</file>

<file path=docProps/custom.xml><?xml version="1.0" encoding="utf-8"?>
<Properties xmlns="http://schemas.openxmlformats.org/officeDocument/2006/custom-properties" xmlns:vt="http://schemas.openxmlformats.org/officeDocument/2006/docPropsVTypes"/>
</file>