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the</w:t>
      </w:r>
      <w:r>
        <w:t xml:space="preserve"> </w:t>
      </w:r>
      <w:r>
        <w:t xml:space="preserve">Ophthalmologist</w:t>
      </w:r>
      <w:r>
        <w:t xml:space="preserve"> </w:t>
      </w:r>
      <w:r>
        <w:t xml:space="preserve">in</w:t>
      </w:r>
      <w:r>
        <w:t xml:space="preserve"> </w:t>
      </w:r>
      <w:r>
        <w:t xml:space="preserve">Nigeria</w:t>
      </w:r>
      <w:r>
        <w:t xml:space="preserve"> </w:t>
      </w:r>
      <w:r>
        <w:t xml:space="preserve">Abuja</w:t>
      </w:r>
    </w:p>
    <w:bookmarkStart w:id="28" w:name="X6f65a55e097f1df978d436ad2ba508c5af642b0"/>
    <w:p>
      <w:pPr>
        <w:pStyle w:val="Heading1"/>
      </w:pPr>
      <w:r>
        <w:t xml:space="preserve">The Critical Role of the Ophthalmologist in Nigeria Abuja</w:t>
      </w:r>
    </w:p>
    <w:p>
      <w:pPr>
        <w:pStyle w:val="FirstParagraph"/>
      </w:pPr>
      <w:r>
        <w:t xml:space="preserve">Vision is often described as the window to the soul, but in the bustling, modern metropolis of Nigeria Abuja, it is arguably one of the most vital windows to economic productivity and social inclusion. As a planned capital city designed to foster unity and development among Nigerians from diverse ethnic backgrounds, Abuja stands as a beacon of hope and progress. However, like any rapidly urbanizing center in Africa, it faces significant public health challenges. Among these, eye care remains a critical yet frequently under-resourced sector. The Ophthalmologist serves not merely as a medical practitioner but as a cornerstone of public health infrastructure in Nigeria Abuja, addressing everything from preventable blindness to complex ocular diseases that threaten the quality of life for millions.</w:t>
      </w:r>
    </w:p>
    <w:bookmarkStart w:id="20" w:name="X064275652a716d7441f23c6873f36d7241d38c7"/>
    <w:p>
      <w:pPr>
        <w:pStyle w:val="Heading2"/>
      </w:pPr>
      <w:r>
        <w:t xml:space="preserve">The Unique Landscape of Eye Health in Nigeria Abuja</w:t>
      </w:r>
    </w:p>
    <w:p>
      <w:pPr>
        <w:pStyle w:val="FirstParagraph"/>
      </w:pPr>
      <w:r>
        <w:t xml:space="preserve">To understand the necessity of specialized eye care, one must first appreciate the demographic and epidemiological context. Nigeria Abuja is home to a population that is growing rapidly, encompassing civil servants, military personnel, business magnates from across the nation's geopolitical zones, and a substantial migrant workforce. This concentration of people creates unique pressure on healthcare facilities. While Lagos might be known for its commercial intensity and Kano for its historical depth in healthcare services within the north, Nigeria Abuja serves as the administrative heart of the country. The presence of major tertiary hospitals such as the National Hospital Abuja (NHA) and several private medical centers places a heavy burden on these institutions to provide comprehensive care.</w:t>
      </w:r>
    </w:p>
    <w:p>
      <w:pPr>
        <w:pStyle w:val="BodyText"/>
      </w:pPr>
      <w:r>
        <w:t xml:space="preserve">In this context, an Ophthalmologist is indispensable. Unlike general practitioners or even optometrists, who focus primarily on vision correction and screening, an Ophthalmologist is a medical doctor specialized in diagnosing and treating eye diseases. In Nigeria Abuja, the demand for such specialists has outstripped supply due to the influx of residents seeking quality healthcare that mirrors international standards. The gap between the need for surgical interventions—such as cataract surgeries—and the availability of qualified Ophthalmologists is stark. Therefore, each Ophthalmologist practicing in Nigeria Abuja effectively manages a caseload that can be ten times larger than their counterparts in more developed nations.</w:t>
      </w:r>
    </w:p>
    <w:bookmarkEnd w:id="20"/>
    <w:bookmarkStart w:id="24" w:name="Xb1d660f62665679502089af7dacaa6bd980389a"/>
    <w:p>
      <w:pPr>
        <w:pStyle w:val="Heading2"/>
      </w:pPr>
      <w:r>
        <w:t xml:space="preserve">Combating Preventable Blindness and Non-Communicable Diseases</w:t>
      </w:r>
    </w:p>
    <w:p>
      <w:pPr>
        <w:pStyle w:val="FirstParagraph"/>
      </w:pPr>
      <w:r>
        <w:t xml:space="preserve">The dual burden of disease characterizes health challenges in Nigeria Abuja. On one hand, there are infectious causes of blindness that persist despite global progress; on the other, lifestyle-related non-communicable diseases are rising sharply due to urbanization. The Ophthalmologist is at the frontline of combating both.</w:t>
      </w:r>
    </w:p>
    <w:bookmarkStart w:id="21" w:name="cataracts-and-surgical-intervention"/>
    <w:p>
      <w:pPr>
        <w:pStyle w:val="Heading3"/>
      </w:pPr>
      <w:r>
        <w:t xml:space="preserve">Cataracts and Surgical Intervention</w:t>
      </w:r>
    </w:p>
    <w:p>
      <w:pPr>
        <w:pStyle w:val="FirstParagraph"/>
      </w:pPr>
      <w:r>
        <w:t xml:space="preserve">Cataracts remain the leading cause of blindness in Nigeria Abuja, particularly among the aging population. For decades, cataract surgery was a luxury or required travel to distant specialized centers. Today, while technology has improved significantly with phacoemulsification techniques becoming available in private clinics and major public hospitals in Nigeria Abuja, access remains an issue for many low-income residents. Ophthalmologists play a pivotal role in organizing outreach programs and ensuring that surgical slots are prioritized for those who cannot afford private care. Their expertise ensures high success rates, returning sight to individuals who may have been dependent on others for daily tasks.</w:t>
      </w:r>
    </w:p>
    <w:bookmarkEnd w:id="21"/>
    <w:bookmarkStart w:id="22" w:name="the-rise-of-diabetic-retinopathy"/>
    <w:p>
      <w:pPr>
        <w:pStyle w:val="Heading3"/>
      </w:pPr>
      <w:r>
        <w:t xml:space="preserve">The Rise of Diabetic Retinopathy</w:t>
      </w:r>
    </w:p>
    <w:p>
      <w:pPr>
        <w:pStyle w:val="FirstParagraph"/>
      </w:pPr>
      <w:r>
        <w:t xml:space="preserve">Perhaps the most pressing modern challenge facing Ophthalmologists in Nigeria Abuja is the rise in diabetes. As dietary habits change and sedentary lifestyles become common among the civil service and corporate sectors of Nigeria Abuja, rates of type 2 diabetes are soaring. Diabetic Retinopathy (DR), a complication of diabetes that affects the eyes, is now a leading cause of vision loss in working-age adults. An Ophthalmologist is crucial here not just for treatment but for early detection through regular retinal screenings. In Nigeria Abuja, where health insurance coverage is still expanding, prevention through routine check-ups by an Ophthalmologist can save millions of Naira in long-term healthcare costs and prevent irreversible blindness.</w:t>
      </w:r>
    </w:p>
    <w:bookmarkEnd w:id="22"/>
    <w:bookmarkStart w:id="23" w:name="trauma-and-occupational-hazards"/>
    <w:p>
      <w:pPr>
        <w:pStyle w:val="Heading3"/>
      </w:pPr>
      <w:r>
        <w:t xml:space="preserve">Trauma and Occupational Hazards</w:t>
      </w:r>
    </w:p>
    <w:p>
      <w:pPr>
        <w:pStyle w:val="FirstParagraph"/>
      </w:pPr>
      <w:r>
        <w:t xml:space="preserve">Furthermore, the construction boom in Nigeria Abuja presents a unique risk profile. Accidental eye injuries from debris, chemicals, or blunt force trauma are common among laborers. An Ophthalmologist is often the first line of defense in emergency departments, performing urgent surgeries to save eyes from enucleation (removal). The skill set required to manage ocular trauma effectively distinguishes an Ophthalmologist from other medical professionals and highlights their critical role in occupational health within the city.</w:t>
      </w:r>
    </w:p>
    <w:bookmarkEnd w:id="23"/>
    <w:bookmarkEnd w:id="24"/>
    <w:bookmarkStart w:id="25" w:name="economic-and-social-implications"/>
    <w:p>
      <w:pPr>
        <w:pStyle w:val="Heading2"/>
      </w:pPr>
      <w:r>
        <w:t xml:space="preserve">Economic and Social Implications</w:t>
      </w:r>
    </w:p>
    <w:p>
      <w:pPr>
        <w:pStyle w:val="FirstParagraph"/>
      </w:pPr>
      <w:r>
        <w:t xml:space="preserve">The contribution of an Ophthalmologist to the socio-economic fabric of Nigeria Abuja cannot be overstated. Vision impairment is a significant barrier to education and employment. In a city that prides itself on being the "Heart of Nigeria," ensuring that every citizen has access to sight is a matter of national interest. Children with uncorrected refractive errors or cataracts struggle in school, limiting their future economic potential. By providing corrective lenses and surgeries, an Ophthalmologist directly contributes to human capital development.</w:t>
      </w:r>
    </w:p>
    <w:p>
      <w:pPr>
        <w:pStyle w:val="BodyText"/>
      </w:pPr>
      <w:r>
        <w:t xml:space="preserve">Moreover, the presence of high-quality ophthalmic services attracts medical tourism within West Africa. Patients from neighboring countries often travel to Nigeria Abuja for advanced treatments such as retinal detachments repairs or glaucoma management that may not be available or affordable in their home countries. This brings revenue into the local economy and positions Nigeria Abuja as a regional hub for medical excellence, reinforcing its status as the capital.</w:t>
      </w:r>
    </w:p>
    <w:bookmarkEnd w:id="25"/>
    <w:bookmarkStart w:id="26" w:name="challenges-and-future-directions"/>
    <w:p>
      <w:pPr>
        <w:pStyle w:val="Heading2"/>
      </w:pPr>
      <w:r>
        <w:t xml:space="preserve">Challenges and Future Directions</w:t>
      </w:r>
    </w:p>
    <w:p>
      <w:pPr>
        <w:pStyle w:val="FirstParagraph"/>
      </w:pPr>
      <w:r>
        <w:t xml:space="preserve">Despite these contributions, Ophthalmologists in Nigeria Abuja face systemic challenges. These include inadequate funding for public eye hospitals, occasional shortages of specialized equipment such as OCT scans or laser machines, and a brain drain where trained specialists emigrate to Europe or North America in search of better working conditions. Addressing these issues requires policy interventions. The government must prioritize ophthalmic training programs within medical schools in Nigeria Abuja to produce more specialists locally. Additionally, fostering partnerships between public institutions like the University of Abuja Teaching Hospital and private practitioners can help distribute the workload and ensure equitable access.</w:t>
      </w:r>
    </w:p>
    <w:bookmarkEnd w:id="26"/>
    <w:bookmarkStart w:id="27" w:name="conclusion"/>
    <w:p>
      <w:pPr>
        <w:pStyle w:val="Heading2"/>
      </w:pPr>
      <w:r>
        <w:t xml:space="preserve">Conclusion</w:t>
      </w:r>
    </w:p>
    <w:p>
      <w:pPr>
        <w:pStyle w:val="FirstParagraph"/>
      </w:pPr>
      <w:r>
        <w:t xml:space="preserve">In conclusion, the Ophthalmologist is far more than a specialist treating blurry vision; they are vital agents of health equity in Nigeria Abuja. From preventing blindness among the elderly through cataract surgery to managing the silent epidemic of diabetic eye disease in young professionals, their work impacts every stratum of society. As Nigeria Abuja continues to grow and modernize, the demand for specialized eye care will only increase. Strengthening the ophthalmic workforce, improving infrastructure, and increasing public awareness about eye health are essential steps toward ensuring that the "City of Dreams" remains bright and clear for all its inhabitants. Recognizing and supporting this profession is not just a medical imperative but a strategic investment in the future stability and prosperity of Nigeria Abuja.</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the Ophthalmologist in Nigeria Abuja</dc:title>
  <dc:creator/>
  <dc:language>en</dc:language>
  <cp:keywords/>
  <dcterms:created xsi:type="dcterms:W3CDTF">2026-07-29T02:01:55Z</dcterms:created>
  <dcterms:modified xsi:type="dcterms:W3CDTF">2026-07-29T02:01:55Z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