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Qatar</w:t>
      </w:r>
      <w:r>
        <w:t xml:space="preserve"> </w:t>
      </w:r>
      <w:r>
        <w:t xml:space="preserve">Doha</w:t>
      </w:r>
    </w:p>
    <w:bookmarkStart w:id="26" w:name="X47395fb1eab3ba013ac1ed949c7381752dacfc2"/>
    <w:p>
      <w:pPr>
        <w:pStyle w:val="Heading1"/>
      </w:pPr>
      <w:r>
        <w:t xml:space="preserve">The Vital Role of the Ophthalmologist in Qatar Doha</w:t>
      </w:r>
    </w:p>
    <w:p>
      <w:pPr>
        <w:pStyle w:val="FirstParagraph"/>
      </w:pPr>
      <w:r>
        <w:rPr>
          <w:iCs/>
          <w:i/>
          <w:bCs/>
          <w:b/>
        </w:rPr>
        <w:t xml:space="preserve">Note:</w:t>
      </w:r>
      <w:r>
        <w:t xml:space="preserve"> </w:t>
      </w:r>
      <w:r>
        <w:t xml:space="preserve">This document explores the critical importance of specialized eye care, focusing specifically on the role of an Ophthalmologist within the rapidly evolving healthcare landscape of Qatar Doha. It addresses cultural, environmental, and demographic factors unique to this region.</w:t>
      </w:r>
    </w:p>
    <w:p>
      <w:pPr>
        <w:pStyle w:val="BodyText"/>
      </w:pPr>
      <w:r>
        <w:t xml:space="preserve">Vision is often described as our most precious sense, providing us with nearly eighty percent of the information we receive from our environment. In a bustling metropolis like</w:t>
      </w:r>
      <w:r>
        <w:t xml:space="preserve"> </w:t>
      </w:r>
      <w:r>
        <w:rPr>
          <w:bCs/>
          <w:b/>
        </w:rPr>
        <w:t xml:space="preserve">Qatar Doha</w:t>
      </w:r>
      <w:r>
        <w:t xml:space="preserve">, where modernity intersects seamlessly with rich cultural heritage, the preservation of ocular health is not merely a medical concern but a societal imperative. At the forefront of this vital healthcare service stands the</w:t>
      </w:r>
      <w:r>
        <w:t xml:space="preserve"> </w:t>
      </w:r>
      <w:r>
        <w:rPr>
          <w:bCs/>
          <w:b/>
        </w:rPr>
        <w:t xml:space="preserve">Ophthalmologist</w:t>
      </w:r>
      <w:r>
        <w:t xml:space="preserve">. This medical specialist plays an indispensable role in diagnosing, treating, and managing diseases that affect the eyes. In</w:t>
      </w:r>
      <w:r>
        <w:t xml:space="preserve"> </w:t>
      </w:r>
      <w:r>
        <w:rPr>
          <w:bCs/>
          <w:b/>
        </w:rPr>
        <w:t xml:space="preserve">Qatar Doha</w:t>
      </w:r>
      <w:r>
        <w:t xml:space="preserve">, where healthcare standards are rising to meet World Health Organization benchmarks and national visions such as Qatar National Vision 2030 emphasize comprehensive well-being, the demand for skilled ophthalmological care has never been higher.</w:t>
      </w:r>
    </w:p>
    <w:bookmarkStart w:id="20" w:name="X854c58111581c1d09dc01672088582e1eae1e66"/>
    <w:p>
      <w:pPr>
        <w:pStyle w:val="Heading2"/>
      </w:pPr>
      <w:r>
        <w:t xml:space="preserve">The Unique Environmental Challenges in Qatar Doha</w:t>
      </w:r>
    </w:p>
    <w:p>
      <w:pPr>
        <w:pStyle w:val="FirstParagraph"/>
      </w:pPr>
      <w:r>
        <w:t xml:space="preserve">The geographical location of</w:t>
      </w:r>
      <w:r>
        <w:t xml:space="preserve"> </w:t>
      </w:r>
      <w:r>
        <w:rPr>
          <w:bCs/>
          <w:b/>
        </w:rPr>
        <w:t xml:space="preserve">Qatar Doha</w:t>
      </w:r>
    </w:p>
    <w:p>
      <w:pPr>
        <w:pStyle w:val="BodyText"/>
      </w:pPr>
      <w:r>
        <w:t xml:space="preserve">An expert Ophthalmologist in</w:t>
      </w:r>
      <w:r>
        <w:t xml:space="preserve"> </w:t>
      </w:r>
      <w:r>
        <w:rPr>
          <w:bCs/>
          <w:b/>
        </w:rPr>
        <w:t xml:space="preserve">Qatar Doha</w:t>
      </w:r>
      <w:r>
        <w:t xml:space="preserve"> </w:t>
      </w:r>
      <w:r>
        <w:t xml:space="preserve">is trained to recognize these environmental impacts early. Through advanced diagnostics, they can differentiate between simple environmental irritation and more serious underlying conditions. For instance, chronic dry eye in the desert climate can lead to corneal damage if not managed properly with specialized lubricants and anti-inflammatory treatments. The Ophthalmologist serves as the first line of defense against these climatic aggressors, ensuring that citizens and expatriates alike maintain their visual comfort and long-term eye health.</w:t>
      </w:r>
    </w:p>
    <w:bookmarkEnd w:id="20"/>
    <w:bookmarkStart w:id="21" w:name="X476f4ac188a7b279b8aa7dcdb648b96eefd5b81"/>
    <w:p>
      <w:pPr>
        <w:pStyle w:val="Heading2"/>
      </w:pPr>
      <w:r>
        <w:t xml:space="preserve">Rising Prevalence of Diabetes-Related Eye Diseases</w:t>
      </w:r>
    </w:p>
    <w:p>
      <w:pPr>
        <w:pStyle w:val="FirstParagraph"/>
      </w:pPr>
      <w:r>
        <w:t xml:space="preserve">Perhaps one of the most critical reasons for the prominence of the Ophthalmologist in</w:t>
      </w:r>
      <w:r>
        <w:t xml:space="preserve"> </w:t>
      </w:r>
      <w:r>
        <w:rPr>
          <w:bCs/>
          <w:b/>
        </w:rPr>
        <w:t xml:space="preserve">Qatar Doha</w:t>
      </w:r>
      <w:r>
        <w:t xml:space="preserve">'s healthcare system is the high prevalence of diabetes. The Gulf region, including Qatar, has among the highest rates type 2 diabetes globally. Diabetes is a leading cause of blindness worldwide, primarily through a condition known as diabetic retinopathy.</w:t>
      </w:r>
    </w:p>
    <w:p>
      <w:pPr>
        <w:pStyle w:val="BodyText"/>
      </w:pPr>
      <w:r>
        <w:t xml:space="preserve">An Ophthalmologist is uniquely qualified to manage this complex relationship between systemic health and ocular integrity. Diabetic retinopathy often presents no symptoms in its early stages, making regular screening by an Ophthalmologist essential. In</w:t>
      </w:r>
      <w:r>
        <w:t xml:space="preserve"> </w:t>
      </w:r>
      <w:r>
        <w:rPr>
          <w:bCs/>
          <w:b/>
        </w:rPr>
        <w:t xml:space="preserve">Qatar Doha</w:t>
      </w:r>
      <w:r>
        <w:t xml:space="preserve">, routine diabetic eye exams are becoming a standard part of preventive care protocols. The Ophthalmologist utilizes tools such as Optical Coherence Tomography (OCT) and fluorescein angiography to detect microvascular changes in the retina before vision loss occurs. Early intervention, often involving laser therapy or anti-VEGF injections administered by the Ophthalmologist, can save a patient's sight indefinitely.</w:t>
      </w:r>
    </w:p>
    <w:bookmarkEnd w:id="21"/>
    <w:bookmarkStart w:id="22" w:name="X2134d30dc4367312646a7a4eae8037915a6a61f"/>
    <w:p>
      <w:pPr>
        <w:pStyle w:val="Heading2"/>
      </w:pPr>
      <w:r>
        <w:t xml:space="preserve">The Aging Population and Degenerative Conditions</w:t>
      </w:r>
    </w:p>
    <w:p>
      <w:pPr>
        <w:pStyle w:val="FirstParagraph"/>
      </w:pPr>
      <w:r>
        <w:t xml:space="preserve">As life expectancy increases in</w:t>
      </w:r>
      <w:r>
        <w:t xml:space="preserve"> </w:t>
      </w:r>
      <w:r>
        <w:rPr>
          <w:bCs/>
          <w:b/>
        </w:rPr>
        <w:t xml:space="preserve">Qatar Doha</w:t>
      </w:r>
      <w:r>
        <w:t xml:space="preserve">, so too does the incidence of age-related eye diseases. Cataracts, glaucoma, and age-related macular degeneration (AMD) are becoming more common among the aging population. While cataract surgery is a routine procedure globally, access to high-quality surgical care within</w:t>
      </w:r>
      <w:r>
        <w:t xml:space="preserve"> </w:t>
      </w:r>
      <w:r>
        <w:rPr>
          <w:bCs/>
          <w:b/>
        </w:rPr>
        <w:t xml:space="preserve">Qatar Doha</w:t>
      </w:r>
      <w:r>
        <w:t xml:space="preserve"> </w:t>
      </w:r>
      <w:r>
        <w:t xml:space="preserve">ensures that patients receive world-standard outcomes without needing to travel abroad.</w:t>
      </w:r>
    </w:p>
    <w:p>
      <w:pPr>
        <w:pStyle w:val="BodyText"/>
      </w:pPr>
      <w:r>
        <w:t xml:space="preserve">The Ophthalmologist plays a dual role here: as a surgeon and as a chronic disease manager. For glaucoma, an insidious thief of sight, the Ophthalmologist monitors intraocular pressure and visual fields over years. In</w:t>
      </w:r>
      <w:r>
        <w:t xml:space="preserve"> </w:t>
      </w:r>
      <w:r>
        <w:rPr>
          <w:bCs/>
          <w:b/>
        </w:rPr>
        <w:t xml:space="preserve">Qatar Doha</w:t>
      </w:r>
      <w:r>
        <w:t xml:space="preserve">, state-of-the-art clinics equipped with AI-assisted diagnostic software are empowering Ophthalmologists to detect subtle progression in these diseases faster than ever before. This technological integration highlights how the modern Ophthalmologist in Doha is not just a clinician but a technologist, leveraging innovation to improve patient outcomes.</w:t>
      </w:r>
    </w:p>
    <w:bookmarkEnd w:id="22"/>
    <w:bookmarkStart w:id="23" w:name="Xb38d5949ebd28fcd8738ad7007578db0ebafc99"/>
    <w:p>
      <w:pPr>
        <w:pStyle w:val="Heading2"/>
      </w:pPr>
      <w:r>
        <w:t xml:space="preserve">Pediatric Eye Care and Educational Development</w:t>
      </w:r>
    </w:p>
    <w:p>
      <w:pPr>
        <w:pStyle w:val="FirstParagraph"/>
      </w:pPr>
      <w:r>
        <w:t xml:space="preserve">The role of the Ophthalmologist extends beyond adult care into pediatric health. In the educational context of</w:t>
      </w:r>
      <w:r>
        <w:t xml:space="preserve"> </w:t>
      </w:r>
      <w:r>
        <w:rPr>
          <w:bCs/>
          <w:b/>
        </w:rPr>
        <w:t xml:space="preserve">Qatar Doha</w:t>
      </w:r>
      <w:r>
        <w:t xml:space="preserve">, where literacy and digital engagement are prioritized, uncorrected refractive errors can severely impact a child's academic performance. An Ophthalmologist is crucial in identifying strabismus (crossed eyes), amblyopia (lazy eye), and significant refractive errors in young children.</w:t>
      </w:r>
    </w:p>
    <w:p>
      <w:pPr>
        <w:pStyle w:val="BodyText"/>
      </w:pPr>
      <w:r>
        <w:t xml:space="preserve">Early detection by an Ophthalmologist allows for timely interventions such as patching therapy, glasses, or surgery. In a diverse society like</w:t>
      </w:r>
      <w:r>
        <w:t xml:space="preserve"> </w:t>
      </w:r>
      <w:r>
        <w:rPr>
          <w:bCs/>
          <w:b/>
        </w:rPr>
        <w:t xml:space="preserve">Qatar Doha</w:t>
      </w:r>
      <w:r>
        <w:t xml:space="preserve">, where families come from various ethnic backgrounds with varying genetic predispositions to certain eye conditions, the Ophthalmologist provides culturally sensitive care that respects individual needs while ensuring medical excellence.</w:t>
      </w:r>
    </w:p>
    <w:bookmarkEnd w:id="23"/>
    <w:bookmarkStart w:id="24" w:name="Xa8c5a2d21dabbcf78a24fa9859681a3ba2e1ef4"/>
    <w:p>
      <w:pPr>
        <w:pStyle w:val="Heading2"/>
      </w:pPr>
      <w:r>
        <w:t xml:space="preserve">The Future of Ophthalmology in Qatar Doha</w:t>
      </w:r>
    </w:p>
    <w:p>
      <w:pPr>
        <w:pStyle w:val="FirstParagraph"/>
      </w:pPr>
      <w:r>
        <w:t xml:space="preserve">Looking toward the future, the healthcare landscape in</w:t>
      </w:r>
      <w:r>
        <w:t xml:space="preserve"> </w:t>
      </w:r>
      <w:r>
        <w:rPr>
          <w:bCs/>
          <w:b/>
        </w:rPr>
        <w:t xml:space="preserve">Qatar Doha</w:t>
      </w:r>
    </w:p>
    <w:p>
      <w:pPr>
        <w:pStyle w:val="BodyText"/>
      </w:pPr>
      <w:r>
        <w:t xml:space="preserve">Furthermore, public health initiatives in</w:t>
      </w:r>
      <w:r>
        <w:t xml:space="preserve"> </w:t>
      </w:r>
      <w:r>
        <w:rPr>
          <w:bCs/>
          <w:b/>
        </w:rPr>
        <w:t xml:space="preserve">Qatar Doha</w:t>
      </w:r>
    </w:p>
    <w:bookmarkEnd w:id="24"/>
    <w:bookmarkStart w:id="25" w:name="conclusion"/>
    <w:p>
      <w:pPr>
        <w:pStyle w:val="Heading2"/>
      </w:pPr>
      <w:r>
        <w:t xml:space="preserve">Conclusion</w:t>
      </w:r>
    </w:p>
    <w:p>
      <w:pPr>
        <w:pStyle w:val="FirstParagraph"/>
      </w:pPr>
      <w:r>
        <w:t xml:space="preserve">In conclusion, the Ophthalmologist is a cornerstone of effective healthcare in</w:t>
      </w:r>
      <w:r>
        <w:t xml:space="preserve"> </w:t>
      </w:r>
      <w:r>
        <w:rPr>
          <w:bCs/>
          <w:b/>
        </w:rPr>
        <w:t xml:space="preserve">Qatar Doha</w:t>
      </w:r>
      <w:r>
        <w:t xml:space="preserve">. From combating environmental challenges unique to the desert climate to managing the systemic impact of diabetes and addressing age-related degenerative diseases, their expertise is invaluable. As</w:t>
      </w:r>
      <w:r>
        <w:t xml:space="preserve"> </w:t>
      </w:r>
      <w:r>
        <w:rPr>
          <w:bCs/>
          <w:b/>
        </w:rPr>
        <w:t xml:space="preserve">Qatar Doha</w:t>
      </w:r>
      <w:r>
        <w:t xml:space="preserve">Qatar Doha can see clearly into the future, both literally and metaphorically.</w:t>
      </w:r>
    </w:p>
    <w:p>
      <w:pPr>
        <w:pStyle w:val="BodyText"/>
      </w:pPr>
      <w:r>
        <w:t xml:space="preserve">Document prepared for healthcare awareness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Qatar Doha</dc:title>
  <dc:creator/>
  <dc:language>en</dc:language>
  <cp:keywords/>
  <dcterms:created xsi:type="dcterms:W3CDTF">2026-07-29T18:57:14Z</dcterms:created>
  <dcterms:modified xsi:type="dcterms:W3CDTF">2026-07-29T18:57:14Z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