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4" w:name="X3738aef8ca9393e2b1f3f885fa4419a277d2104"/>
    <w:p>
      <w:pPr>
        <w:pStyle w:val="Heading1"/>
      </w:pPr>
      <w:r>
        <w:t xml:space="preserve">The Role and Importance of the Ophthalmologist in Vietnam Ho Chi Minh City</w:t>
      </w:r>
    </w:p>
    <w:p>
      <w:pPr>
        <w:pStyle w:val="FirstParagraph"/>
      </w:pPr>
      <w:r>
        <w:t xml:space="preserve">The human eye is often described as a window to the soul, a phrase that underscores its profound biological and social significance. In the bustling metropolis of Vietnam Ho Chi Minh City, this organ holds even greater relevance due to rapid urbanization and shifting lifestyle patterns. As one of the most dynamic economic hubs in Southeast Asia, Vietnam Ho Chi Minh City faces unique healthcare challenges, particularly concerning public health infrastructure and preventative care. Within this complex landscape, the</w:t>
      </w:r>
      <w:r>
        <w:t xml:space="preserve"> </w:t>
      </w:r>
      <w:r>
        <w:rPr>
          <w:bCs/>
          <w:b/>
        </w:rPr>
        <w:t xml:space="preserve">Ophthalmologist</w:t>
      </w:r>
      <w:r>
        <w:t xml:space="preserve"> </w:t>
      </w:r>
      <w:r>
        <w:t xml:space="preserve">emerges not merely as a medical practitioner but as a vital guardian of quality of life for millions of residents. The integration of specialized eye care into the daily health framework is essential for addressing both immediate clinical needs and long-term societal well-being in Vietnam Ho Chi Minh City.</w:t>
      </w:r>
    </w:p>
    <w:bookmarkStart w:id="20" w:name="Xeea3a513b9322c17ec4dde08d6bfe6efaeba13f"/>
    <w:p>
      <w:pPr>
        <w:pStyle w:val="Heading2"/>
      </w:pPr>
      <w:r>
        <w:t xml:space="preserve">The Urban Context and Rising Eye Health Challenges</w:t>
      </w:r>
    </w:p>
    <w:p>
      <w:pPr>
        <w:pStyle w:val="FirstParagraph"/>
      </w:pPr>
      <w:r>
        <w:t xml:space="preserve">Vietnam Ho Chi Minh City, formerly known as Saigon, has undergone unprecedented growth over the past few decades. This rapid transformation brings with it a distinct set of environmental and occupational hazards that directly impact ocular health. The dense traffic congestion often results in high levels of air pollution, particulate matter, and exhaust fumes which can exacerbate conditions such as dry eye syndrome, allergic conjunctivitis, and general ocular irritation. Furthermore the relentless pace of modern life leads to prolonged exposure to digital screens among students office workers and elderly citizens alike. This phenomenon known as Computer Vision Syndrome has become increasingly prevalent across Vietnam Ho Chi Minh City necessitating regular screenings by an</w:t>
      </w:r>
      <w:r>
        <w:t xml:space="preserve"> </w:t>
      </w:r>
      <w:r>
        <w:rPr>
          <w:bCs/>
          <w:b/>
        </w:rPr>
        <w:t xml:space="preserve">Ophthalmologist</w:t>
      </w:r>
      <w:r>
        <w:t xml:space="preserve"> </w:t>
      </w:r>
      <w:r>
        <w:t xml:space="preserve">to prevent chronic discomfort and potential long-term visual decline.</w:t>
      </w:r>
    </w:p>
    <w:p>
      <w:pPr>
        <w:pStyle w:val="BodyText"/>
      </w:pPr>
      <w:r>
        <w:t xml:space="preserve">In addition to environmental factors, the demographic shift within Vietnam Ho Chi Minh City presents significant challenges. The city boasts one of the fastest aging populations in the region. Aging is intrinsically linked to a higher incidence of degenerative eye diseases such as cataracts glaucoma and age-related macular degeneration (AMD). As life expectancy increases so does the demand for specialized medical interventions. Without adequate access to skilled specialists, many residents in Vietnam Ho Chi Minh City risk irreversible vision loss. The</w:t>
      </w:r>
      <w:r>
        <w:t xml:space="preserve"> </w:t>
      </w:r>
      <w:r>
        <w:rPr>
          <w:bCs/>
          <w:b/>
        </w:rPr>
        <w:t xml:space="preserve">Ophthalmologist</w:t>
      </w:r>
      <w:r>
        <w:t xml:space="preserve"> </w:t>
      </w:r>
      <w:r>
        <w:t xml:space="preserve">plays a pivotal role in managing these age-related conditions through early detection surgical intervention and lifelong monitoring ensuring that citizens can maintain their independence and functionality well into their senior years.</w:t>
      </w:r>
    </w:p>
    <w:bookmarkEnd w:id="20"/>
    <w:bookmarkStart w:id="21" w:name="X157f53e4dc91a1a6837bdc40ab483c3c007677f"/>
    <w:p>
      <w:pPr>
        <w:pStyle w:val="Heading2"/>
      </w:pPr>
      <w:r>
        <w:t xml:space="preserve">Bridging the Gap: Accessibility of Specialized Care</w:t>
      </w:r>
    </w:p>
    <w:p>
      <w:pPr>
        <w:pStyle w:val="FirstParagraph"/>
      </w:pPr>
      <w:r>
        <w:t xml:space="preserve">Historically specialized medical care in Vietnam Ho Chi Minh City was concentrated within the central urban district with limited outreach to suburban or rural peripheries. However recent advancements in healthcare infrastructure have begun to democratize access to high-quality ophthalmic services. The proliferation of private hospitals and international clinics alongside government initiatives has expanded the reach of</w:t>
      </w:r>
      <w:r>
        <w:t xml:space="preserve"> </w:t>
      </w:r>
      <w:r>
        <w:rPr>
          <w:bCs/>
          <w:b/>
        </w:rPr>
        <w:t xml:space="preserve">Ophthalmologist</w:t>
      </w:r>
      <w:r>
        <w:t xml:space="preserve"> </w:t>
      </w:r>
      <w:r>
        <w:t xml:space="preserve">expertise across the city. Yet despite these improvements disparities remain particularly for low-income families and migrant workers who often lack comprehensive health insurance coverage. Recognizing this gap, community health programs are increasingly incorporating vision screening as a standard component of primary care in Vietnam Ho Chi Minh City.</w:t>
      </w:r>
    </w:p>
    <w:p>
      <w:pPr>
        <w:pStyle w:val="BodyText"/>
      </w:pPr>
      <w:r>
        <w:t xml:space="preserve">Education is another critical frontier where the involvement of an</w:t>
      </w:r>
      <w:r>
        <w:t xml:space="preserve"> </w:t>
      </w:r>
      <w:r>
        <w:rPr>
          <w:bCs/>
          <w:b/>
        </w:rPr>
        <w:t xml:space="preserve">Ophthalmologist</w:t>
      </w:r>
      <w:r>
        <w:t xml:space="preserve"> </w:t>
      </w:r>
      <w:r>
        <w:t xml:space="preserve">proves indispensable. Childhood blindness and uncorrected refractive errors remain significant issues affecting educational outcomes in Vietnam Ho Chi Minh City. Children suffering from undiagnosed myopia hyperopia or astigmatism struggle academically often misdiagnosing their difficulties as behavioral problems rather than visual impairments. Targeted screening programs led by ophthalmic professionals ensure that children receive timely corrective lenses or treatment thereby safeguarding their future educational and professional prospects. By addressing these issues early the healthcare system in Vietnam Ho Chi Minh City invests in human capital development on a broad scale.</w:t>
      </w:r>
    </w:p>
    <w:bookmarkEnd w:id="21"/>
    <w:bookmarkStart w:id="22" w:name="X20661d24dac7e80908d5bbfae3eb9ebfe123d18"/>
    <w:p>
      <w:pPr>
        <w:pStyle w:val="Heading2"/>
      </w:pPr>
      <w:r>
        <w:t xml:space="preserve">Surgical Precision and Technological Innovation</w:t>
      </w:r>
    </w:p>
    <w:p>
      <w:pPr>
        <w:pStyle w:val="FirstParagraph"/>
      </w:pPr>
      <w:r>
        <w:t xml:space="preserve">The field of ophthalmology is characterized by its reliance on cutting-edge technology and precision. In Vietnam Ho Chi Minh City the adoption of advanced surgical techniques such as phacoemulsification for cataract surgery has revolutionized patient outcomes. These minimally invasive procedures allow for quicker recovery times and reduced risk of complications compared to traditional methods. The presence of qualified</w:t>
      </w:r>
      <w:r>
        <w:t xml:space="preserve"> </w:t>
      </w:r>
      <w:r>
        <w:rPr>
          <w:bCs/>
          <w:b/>
        </w:rPr>
        <w:t xml:space="preserve">Ophthalmologist</w:t>
      </w:r>
      <w:r>
        <w:t xml:space="preserve"> </w:t>
      </w:r>
      <w:r>
        <w:t xml:space="preserve">capable of performing these complex surgeries is a testament to the city’s growing medical capabilities and its integration into global healthcare standards.</w:t>
      </w:r>
    </w:p>
    <w:p>
      <w:pPr>
        <w:pStyle w:val="BodyText"/>
      </w:pPr>
      <w:r>
        <w:t xml:space="preserve">Beyond surgery, diagnostic imaging technologies like Optical Coherence Tomography (OCT) and retinal photography enable early detection of diseases long before symptoms manifest. For residents in Vietnam Ho Chi Minh City this means that conditions such as diabetic retinopathy which is increasingly common due to rising diabetes rates can be managed effectively before they progress to blindness. The ability of an</w:t>
      </w:r>
      <w:r>
        <w:t xml:space="preserve"> </w:t>
      </w:r>
      <w:r>
        <w:rPr>
          <w:bCs/>
          <w:b/>
        </w:rPr>
        <w:t xml:space="preserve">Ophthalmologist</w:t>
      </w:r>
      <w:r>
        <w:t xml:space="preserve"> </w:t>
      </w:r>
      <w:r>
        <w:t xml:space="preserve">to interpret these high-resolution images and provide personalized treatment plans highlights the sophisticated nature of modern eye care. This technological synergy between practitioner and machine ensures that patients in Vietnam Ho Chi Minh City receive world-class diagnostics often rivaling those found in more developed nations.</w:t>
      </w:r>
    </w:p>
    <w:bookmarkEnd w:id="22"/>
    <w:bookmarkStart w:id="23" w:name="social-impact-and-future-directions"/>
    <w:p>
      <w:pPr>
        <w:pStyle w:val="Heading2"/>
      </w:pPr>
      <w:r>
        <w:t xml:space="preserve">Social Impact and Future Directions</w:t>
      </w:r>
    </w:p>
    <w:p>
      <w:pPr>
        <w:pStyle w:val="FirstParagraph"/>
      </w:pPr>
      <w:r>
        <w:t xml:space="preserve">The contribution of the ophthalmic profession extends far beyond clinical settings. Vision impairment carries a heavy socio-economic burden including reduced workforce productivity increased healthcare costs and psychological distress. By preserving vision through proactive care an</w:t>
      </w:r>
      <w:r>
        <w:t xml:space="preserve"> </w:t>
      </w:r>
      <w:r>
        <w:rPr>
          <w:bCs/>
          <w:b/>
        </w:rPr>
        <w:t xml:space="preserve">Ophthalmologist</w:t>
      </w:r>
      <w:r>
        <w:t xml:space="preserve"> </w:t>
      </w:r>
      <w:r>
        <w:t xml:space="preserve">directly contributes to the economic vitality of Vietnam Ho Chi Minh City. Healthy eyes allow individuals to work drive operate machinery and engage socially without hindrance fostering a more inclusive and productive society.</w:t>
      </w:r>
    </w:p>
    <w:p>
      <w:pPr>
        <w:pStyle w:val="BodyText"/>
      </w:pPr>
      <w:r>
        <w:t xml:space="preserve">Looking forward, the trajectory of eye health in Vietnam Ho Chi Minh City will depend on sustained investment in training more specialists public awareness campaigns and accessible healthcare policies. Collaboration between local authorities international organizations and private entities is essential to build a robust system capable of meeting future demands. Ultimately the dedication of each</w:t>
      </w:r>
      <w:r>
        <w:t xml:space="preserve"> </w:t>
      </w:r>
      <w:r>
        <w:rPr>
          <w:bCs/>
          <w:b/>
        </w:rPr>
        <w:t xml:space="preserve">Ophthalmologist</w:t>
      </w:r>
      <w:r>
        <w:t xml:space="preserve"> </w:t>
      </w:r>
      <w:r>
        <w:t xml:space="preserve">serves as a cornerstone for maintaining visual health across all strata of society. In the vibrant context of Vietnam Ho Chi Minh City ensuring clear vision is not just a medical objective but a fundamental human right that empowers citizens to navigate their world with confidence clarity and dignity.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the Ophthalmologist in Vietnam Ho Chi Minh City</dc:title>
  <dc:creator/>
  <dc:language>en</dc:language>
  <cp:keywords/>
  <dcterms:created xsi:type="dcterms:W3CDTF">2026-07-30T00:35:11Z</dcterms:created>
  <dcterms:modified xsi:type="dcterms:W3CDTF">2026-07-30T00:35:11Z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