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Argentina:</w:t>
      </w:r>
      <w:r>
        <w:t xml:space="preserve"> </w:t>
      </w:r>
      <w:r>
        <w:t xml:space="preserve">A</w:t>
      </w:r>
      <w:r>
        <w:t xml:space="preserve"> </w:t>
      </w:r>
      <w:r>
        <w:t xml:space="preserve">Critical</w:t>
      </w:r>
      <w:r>
        <w:t xml:space="preserve"> </w:t>
      </w:r>
      <w:r>
        <w:t xml:space="preserve">Perspective</w:t>
      </w:r>
      <w:r>
        <w:t xml:space="preserve"> </w:t>
      </w:r>
      <w:r>
        <w:t xml:space="preserve">on</w:t>
      </w:r>
      <w:r>
        <w:t xml:space="preserve"> </w:t>
      </w:r>
      <w:r>
        <w:t xml:space="preserve">Eye</w:t>
      </w:r>
      <w:r>
        <w:t xml:space="preserve"> </w:t>
      </w:r>
      <w:r>
        <w:t xml:space="preserve">Health</w:t>
      </w:r>
      <w:r>
        <w:t xml:space="preserve"> </w:t>
      </w:r>
      <w:r>
        <w:t xml:space="preserve">in</w:t>
      </w:r>
      <w:r>
        <w:t xml:space="preserve"> </w:t>
      </w:r>
      <w:r>
        <w:t xml:space="preserve">Buenos</w:t>
      </w:r>
      <w:r>
        <w:t xml:space="preserve"> </w:t>
      </w:r>
      <w:r>
        <w:t xml:space="preserve">Aires</w:t>
      </w:r>
    </w:p>
    <w:bookmarkStart w:id="27" w:name="X2a9ac666f845ed67acaea23a8082624b0276ae4"/>
    <w:p>
      <w:pPr>
        <w:pStyle w:val="Heading1"/>
      </w:pPr>
      <w:r>
        <w:t xml:space="preserve">The Evolving Role of the Optometrist in Argentina: A Critical Perspective on Eye Health in Buenos Aires</w:t>
      </w:r>
    </w:p>
    <w:p>
      <w:pPr>
        <w:pStyle w:val="FirstParagraph"/>
      </w:pPr>
      <w:r>
        <w:t xml:space="preserve">In the bustling urban landscape of modern society, vision is often taken for granted until it fails. Nowhere is this reliance on visual acuity more pronounced than in a global metropolis like</w:t>
      </w:r>
      <w:r>
        <w:t xml:space="preserve"> </w:t>
      </w:r>
      <w:r>
        <w:rPr>
          <w:bCs/>
          <w:b/>
        </w:rPr>
        <w:t xml:space="preserve">Argentina Buenos Aires</w:t>
      </w:r>
      <w:r>
        <w:t xml:space="preserve">, where the pace of life, digital saturation, and urban density converge to create unique challenges for ocular health. Within this specific geographic and cultural context, the role of the</w:t>
      </w:r>
      <w:r>
        <w:t xml:space="preserve"> </w:t>
      </w:r>
      <w:r>
        <w:rPr>
          <w:bCs/>
          <w:b/>
        </w:rPr>
        <w:t xml:space="preserve">Optometrist</w:t>
      </w:r>
      <w:r>
        <w:t xml:space="preserve"> </w:t>
      </w:r>
      <w:r>
        <w:t xml:space="preserve">has transcended its traditional boundaries to become a cornerstone of public health infrastructure. This essay explores the critical importance of professional optometric care in</w:t>
      </w:r>
      <w:r>
        <w:t xml:space="preserve"> </w:t>
      </w:r>
      <w:r>
        <w:rPr>
          <w:bCs/>
          <w:b/>
        </w:rPr>
        <w:t xml:space="preserve">Argentina Buenos Aires</w:t>
      </w:r>
      <w:r>
        <w:t xml:space="preserve">, examining how these specialists bridge the gap between general medical care and specialized ophthalmology while addressing the distinct needs of Argentine society.</w:t>
      </w:r>
    </w:p>
    <w:bookmarkStart w:id="20" w:name="X4dfab9f501e864e2cbe1eb85225d8055cb71fd8"/>
    <w:p>
      <w:pPr>
        <w:pStyle w:val="Heading2"/>
      </w:pPr>
      <w:r>
        <w:t xml:space="preserve">The Professional Identity of the Optometrist</w:t>
      </w:r>
    </w:p>
    <w:p>
      <w:pPr>
        <w:pStyle w:val="FirstParagraph"/>
      </w:pPr>
      <w:r>
        <w:t xml:space="preserve">To understand their impact, one must first define who an</w:t>
      </w:r>
      <w:r>
        <w:t xml:space="preserve"> </w:t>
      </w:r>
      <w:r>
        <w:rPr>
          <w:bCs/>
          <w:b/>
        </w:rPr>
        <w:t xml:space="preserve">Optometrist</w:t>
      </w:r>
      <w:r>
        <w:t xml:space="preserve"> </w:t>
      </w:r>
      <w:r>
        <w:t xml:space="preserve">is. Unlike ophthalmologists, who are medical doctors specializing in surgical and medical eye care, optometrists are primary healthcare professionals trained to examine eyes for vision problems and diseases. In the hierarchy of eye care, they serve as the first line of defense. Their expertise lies not only in prescribing corrective lenses but also in diagnosing ocular surface diseases, detecting early signs of systemic conditions such as diabetes and hypertension through retinal examination, and managing pre- and post-operative care for surgical patients. In</w:t>
      </w:r>
      <w:r>
        <w:t xml:space="preserve"> </w:t>
      </w:r>
      <w:r>
        <w:rPr>
          <w:bCs/>
          <w:b/>
        </w:rPr>
        <w:t xml:space="preserve">Argentina Buenos Aires</w:t>
      </w:r>
      <w:r>
        <w:t xml:space="preserve">, where access to specialized medical specialists can be delayed due to high demand or economic constraints, the</w:t>
      </w:r>
      <w:r>
        <w:t xml:space="preserve"> </w:t>
      </w:r>
      <w:r>
        <w:rPr>
          <w:bCs/>
          <w:b/>
        </w:rPr>
        <w:t xml:space="preserve">Optometrist</w:t>
      </w:r>
      <w:r>
        <w:t xml:space="preserve"> </w:t>
      </w:r>
      <w:r>
        <w:t xml:space="preserve">serves as an essential gateway to comprehensive eye health.</w:t>
      </w:r>
    </w:p>
    <w:bookmarkEnd w:id="20"/>
    <w:bookmarkStart w:id="21" w:name="the-urban-context-of-buenos-aires"/>
    <w:p>
      <w:pPr>
        <w:pStyle w:val="Heading2"/>
      </w:pPr>
      <w:r>
        <w:t xml:space="preserve">The Urban Context of Buenos Aires</w:t>
      </w:r>
    </w:p>
    <w:p>
      <w:pPr>
        <w:pStyle w:val="FirstParagraph"/>
      </w:pPr>
      <w:r>
        <w:rPr>
          <w:bCs/>
          <w:b/>
        </w:rPr>
        <w:t xml:space="preserve">Buenos Aires</w:t>
      </w:r>
      <w:r>
        <w:t xml:space="preserve">, the capital of Argentina, presents a unique set of environmental factors that exacerbate visual strain. As one of the most densely populated cities in Latin America, residents are frequently exposed to significant air pollution, which can irritate the ocular surface and contribute to dry eye syndrome—a condition increasingly prevalent in urban settings. Furthermore, the architectural landscape of</w:t>
      </w:r>
      <w:r>
        <w:t xml:space="preserve"> </w:t>
      </w:r>
      <w:r>
        <w:rPr>
          <w:bCs/>
          <w:b/>
        </w:rPr>
        <w:t xml:space="preserve">Buenos Aires</w:t>
      </w:r>
      <w:r>
        <w:t xml:space="preserve">, characterized by bright sunlight reflecting off stone buildings and glass facades during summer months, necessitates a high degree of photoprotection awareness that optometrists are well-positioned to provide.</w:t>
      </w:r>
    </w:p>
    <w:p>
      <w:pPr>
        <w:pStyle w:val="BodyText"/>
      </w:pPr>
      <w:r>
        <w:t xml:space="preserve">Additionally, the work culture in</w:t>
      </w:r>
      <w:r>
        <w:t xml:space="preserve"> </w:t>
      </w:r>
      <w:r>
        <w:rPr>
          <w:bCs/>
          <w:b/>
        </w:rPr>
        <w:t xml:space="preserve">Buenos Aires</w:t>
      </w:r>
      <w:r>
        <w:t xml:space="preserve">, particularly in financial districts like Puerto Madero or San Telmo, involves prolonged exposure to digital screens. The resulting "Computer Vision Syndrome" manifests as headaches, blurred vision, and eye fatigue. Here, the</w:t>
      </w:r>
      <w:r>
        <w:t xml:space="preserve"> </w:t>
      </w:r>
      <w:r>
        <w:rPr>
          <w:bCs/>
          <w:b/>
        </w:rPr>
        <w:t xml:space="preserve">Optometrist</w:t>
      </w:r>
      <w:r>
        <w:t xml:space="preserve"> </w:t>
      </w:r>
      <w:r>
        <w:t xml:space="preserve">plays a vital preventative role by prescribing specialized blue-light filtering lenses and ergonomic advice tailored to the Argentine workforce's lifestyle.</w:t>
      </w:r>
    </w:p>
    <w:bookmarkEnd w:id="21"/>
    <w:bookmarkStart w:id="22" w:name="Xbc0d98a5416934b059c95bb6695107aa10c1878"/>
    <w:p>
      <w:pPr>
        <w:pStyle w:val="Heading2"/>
      </w:pPr>
      <w:r>
        <w:t xml:space="preserve">Educational Standards and Professional Regulation in Argentina</w:t>
      </w:r>
    </w:p>
    <w:p>
      <w:pPr>
        <w:pStyle w:val="FirstParagraph"/>
      </w:pPr>
      <w:r>
        <w:t xml:space="preserve">The credibility of eye care in Argentina is underpinned by rigorous educational standards. In recent years, universities across the nation, including prominent institutions in Buenos Aires such as the Universidad de Buenos Aires (UBA) and private universities like UAI or Di Tella, have elevated optometry programs to five-year professional degrees. This academic rigor ensures that</w:t>
      </w:r>
      <w:r>
        <w:t xml:space="preserve"> </w:t>
      </w:r>
      <w:r>
        <w:rPr>
          <w:bCs/>
          <w:b/>
        </w:rPr>
        <w:t xml:space="preserve">Optometrists</w:t>
      </w:r>
      <w:r>
        <w:t xml:space="preserve"> </w:t>
      </w:r>
      <w:r>
        <w:t xml:space="preserve">graduating in this region are equipped with deep knowledge of pharmacology, pathology, and advanced diagnostic technologies.</w:t>
      </w:r>
    </w:p>
    <w:p>
      <w:pPr>
        <w:pStyle w:val="BodyText"/>
      </w:pPr>
      <w:r>
        <w:t xml:space="preserve">This professionalization is crucial for the integration of optometric services into the broader healthcare system. In</w:t>
      </w:r>
      <w:r>
        <w:t xml:space="preserve"> </w:t>
      </w:r>
      <w:r>
        <w:rPr>
          <w:bCs/>
          <w:b/>
        </w:rPr>
        <w:t xml:space="preserve">Argentina Buenos Aires</w:t>
      </w:r>
      <w:r>
        <w:t xml:space="preserve">, there is a growing trend toward multidisciplinary care teams. Primary care physicians are increasingly referring patients to</w:t>
      </w:r>
      <w:r>
        <w:t xml:space="preserve"> </w:t>
      </w:r>
      <w:r>
        <w:rPr>
          <w:bCs/>
          <w:b/>
        </w:rPr>
        <w:t xml:space="preserve">Optometrists</w:t>
      </w:r>
      <w:r>
        <w:t xml:space="preserve"> </w:t>
      </w:r>
      <w:r>
        <w:t xml:space="preserve">for routine screenings before considering surgical intervention or complex medical management by ophthalmologists. This referral model helps decongest public hospitals and private clinics, making healthcare more efficient for the population.</w:t>
      </w:r>
    </w:p>
    <w:bookmarkEnd w:id="22"/>
    <w:bookmarkStart w:id="23" w:name="Xb2aac0132557743a5e41473ce9a3ccd4f649e64"/>
    <w:p>
      <w:pPr>
        <w:pStyle w:val="Heading2"/>
      </w:pPr>
      <w:r>
        <w:t xml:space="preserve">The Role in Public Health and Accessibility</w:t>
      </w:r>
    </w:p>
    <w:p>
      <w:pPr>
        <w:pStyle w:val="FirstParagraph"/>
      </w:pPr>
      <w:r>
        <w:t xml:space="preserve">A defining characteristic of healthcare in Argentina is its hybrid nature, comprising both a robust public system and a vibrant private sector. In the public sphere, such as within hospitals like the Hospital Italiano or Garrahan children’s hospital,</w:t>
      </w:r>
      <w:r>
        <w:t xml:space="preserve"> </w:t>
      </w:r>
      <w:r>
        <w:rPr>
          <w:bCs/>
          <w:b/>
        </w:rPr>
        <w:t xml:space="preserve">Optometrists</w:t>
      </w:r>
      <w:r>
        <w:t xml:space="preserve"> </w:t>
      </w:r>
      <w:r>
        <w:t xml:space="preserve">are integral members of pediatric and geriatric care units. In Buenos Aires alone, where over three million people reside in the city proper and many more in the Greater Buenos Aires metropolitan area, accessibility to basic eye exams is a matter of public health equity.</w:t>
      </w:r>
    </w:p>
    <w:p>
      <w:pPr>
        <w:pStyle w:val="BodyText"/>
      </w:pPr>
      <w:r>
        <w:t xml:space="preserve">The Argentine government’s national eye health programs often rely on trained optometric personnel to conduct mass screenings for refractive errors among school-aged children. Early detection of myopia or amblyopia (lazy eye) is critical in preventing permanent visual impairment. Without the active participation of</w:t>
      </w:r>
      <w:r>
        <w:t xml:space="preserve"> </w:t>
      </w:r>
      <w:r>
        <w:rPr>
          <w:bCs/>
          <w:b/>
        </w:rPr>
        <w:t xml:space="preserve">Optometrists</w:t>
      </w:r>
      <w:r>
        <w:t xml:space="preserve"> </w:t>
      </w:r>
      <w:r>
        <w:t xml:space="preserve">in these community outreach initiatives within</w:t>
      </w:r>
      <w:r>
        <w:t xml:space="preserve"> </w:t>
      </w:r>
      <w:r>
        <w:rPr>
          <w:bCs/>
          <w:b/>
        </w:rPr>
        <w:t xml:space="preserve">Buenos Aires</w:t>
      </w:r>
      <w:r>
        <w:t xml:space="preserve">, millions of children would remain undiagnosed, affecting their educational outcomes and future employability.</w:t>
      </w:r>
    </w:p>
    <w:bookmarkEnd w:id="23"/>
    <w:bookmarkStart w:id="24" w:name="economic-and-social-implications"/>
    <w:p>
      <w:pPr>
        <w:pStyle w:val="Heading2"/>
      </w:pPr>
      <w:r>
        <w:t xml:space="preserve">Economic and Social Implications</w:t>
      </w:r>
    </w:p>
    <w:p>
      <w:pPr>
        <w:pStyle w:val="FirstParagraph"/>
      </w:pPr>
      <w:r>
        <w:t xml:space="preserve">The economic argument for investing in optometric care in Argentina is strong. Poor vision leads to reduced productivity, higher accident rates, and increased burden on social security systems. In the context of Argentina’s fluctuating economy, preventing costly advanced eye diseases through regular check-ups with an</w:t>
      </w:r>
      <w:r>
        <w:t xml:space="preserve"> </w:t>
      </w:r>
      <w:r>
        <w:rPr>
          <w:bCs/>
          <w:b/>
        </w:rPr>
        <w:t xml:space="preserve">Optometrist</w:t>
      </w:r>
      <w:r>
        <w:t xml:space="preserve"> </w:t>
      </w:r>
      <w:r>
        <w:t xml:space="preserve">represents a cost-effective strategy for individuals and the state alike.</w:t>
      </w:r>
    </w:p>
    <w:p>
      <w:pPr>
        <w:pStyle w:val="BodyText"/>
      </w:pPr>
      <w:r>
        <w:t xml:space="preserve">Socially, vision is linked to independence and quality of life, particularly for the aging population. Argentina has one of the fastest-aging populations in Latin America. As seniors face age-related macular degeneration (AMD) and cataracts,</w:t>
      </w:r>
      <w:r>
        <w:t xml:space="preserve"> </w:t>
      </w:r>
      <w:r>
        <w:rPr>
          <w:bCs/>
          <w:b/>
        </w:rPr>
        <w:t xml:space="preserve">Optometrists</w:t>
      </w:r>
      <w:r>
        <w:t xml:space="preserve"> </w:t>
      </w:r>
      <w:r>
        <w:t xml:space="preserve">provide not only corrective measures but also low-vision aids that allow elderly citizens in</w:t>
      </w:r>
      <w:r>
        <w:t xml:space="preserve"> </w:t>
      </w:r>
      <w:r>
        <w:rPr>
          <w:bCs/>
          <w:b/>
        </w:rPr>
        <w:t xml:space="preserve">Buenos Aires</w:t>
      </w:r>
      <w:r>
        <w:t xml:space="preserve"> </w:t>
      </w:r>
      <w:r>
        <w:t xml:space="preserve">to maintain autonomy and continue participating in social life.</w:t>
      </w:r>
    </w:p>
    <w:bookmarkEnd w:id="24"/>
    <w:bookmarkStart w:id="25" w:name="the-future-of-optometry-in-buenos-aires"/>
    <w:p>
      <w:pPr>
        <w:pStyle w:val="Heading2"/>
      </w:pPr>
      <w:r>
        <w:t xml:space="preserve">The Future of Optometry in Buenos Aires</w:t>
      </w:r>
    </w:p>
    <w:p>
      <w:pPr>
        <w:pStyle w:val="FirstParagraph"/>
      </w:pPr>
      <w:r>
        <w:t xml:space="preserve">Looking forward, the scope of practice for the</w:t>
      </w:r>
      <w:r>
        <w:t xml:space="preserve"> </w:t>
      </w:r>
      <w:r>
        <w:rPr>
          <w:bCs/>
          <w:b/>
        </w:rPr>
        <w:t xml:space="preserve">Optometrist</w:t>
      </w:r>
      <w:r>
        <w:t xml:space="preserve"> </w:t>
      </w:r>
      <w:r>
        <w:t xml:space="preserve">in Argentina continues to expand. With advancements in telemedicine and digital diagnostic tools, optometric clinics in Buenos Aires are integrating AI-driven retinal imaging to detect diabetic retinopathy earlier than ever before. Moreover, there is a growing recognition by Argentine medical associations of the therapeutic role of optometrists, including the potential for limited prescriptive authority for certain topical medications.</w:t>
      </w:r>
    </w:p>
    <w:p>
      <w:pPr>
        <w:pStyle w:val="BodyText"/>
      </w:pPr>
      <w:r>
        <w:t xml:space="preserve">As</w:t>
      </w:r>
      <w:r>
        <w:t xml:space="preserve"> </w:t>
      </w:r>
      <w:r>
        <w:rPr>
          <w:bCs/>
          <w:b/>
        </w:rPr>
        <w:t xml:space="preserve">Buenos Aires</w:t>
      </w:r>
      <w:r>
        <w:t xml:space="preserve"> </w:t>
      </w:r>
      <w:r>
        <w:t xml:space="preserve">evolves into a hub for biotechnology and health innovation in South America, local optometry schools are collaborating with international institutions to bring cutting-edge research back to the city. This global-local synergy ensures that Argentine optometrists remain at the forefront of eye care technology.</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Optometrist</w:t>
      </w:r>
      <w:r>
        <w:t xml:space="preserve"> </w:t>
      </w:r>
      <w:r>
        <w:t xml:space="preserve">is far more than a dispenser of glasses; they are essential health professionals who safeguard one of humanity's most precious senses. In the dynamic and demanding environment of</w:t>
      </w:r>
      <w:r>
        <w:t xml:space="preserve"> </w:t>
      </w:r>
      <w:r>
        <w:rPr>
          <w:bCs/>
          <w:b/>
        </w:rPr>
        <w:t xml:space="preserve">Buenos Aires</w:t>
      </w:r>
      <w:r>
        <w:t xml:space="preserve">, their role is magnified by urban challenges, demographic shifts, and healthcare needs. From detecting systemic diseases early to ensuring educational equity for children, optometrists in Argentina provide a service that is medically vital and socially transformative. As the city continues to grow, the recognition and integration of</w:t>
      </w:r>
      <w:r>
        <w:t xml:space="preserve"> </w:t>
      </w:r>
      <w:r>
        <w:rPr>
          <w:bCs/>
          <w:b/>
        </w:rPr>
        <w:t xml:space="preserve">Optometrist</w:t>
      </w:r>
      <w:r>
        <w:t xml:space="preserve"> </w:t>
      </w:r>
      <w:r>
        <w:t xml:space="preserve">services into mainstream healthcare will be pivotal in maintaining the visual well-being of its population.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Argentina: A Critical Perspective on Eye Health in Buenos Aires</dc:title>
  <dc:creator/>
  <cp:keywords/>
  <dcterms:created xsi:type="dcterms:W3CDTF">2026-07-29T07:21:39Z</dcterms:created>
  <dcterms:modified xsi:type="dcterms:W3CDTF">2026-07-29T07:21:39Z</dcterms:modified>
</cp:coreProperties>
</file>

<file path=docProps/custom.xml><?xml version="1.0" encoding="utf-8"?>
<Properties xmlns="http://schemas.openxmlformats.org/officeDocument/2006/custom-properties" xmlns:vt="http://schemas.openxmlformats.org/officeDocument/2006/docPropsVTypes"/>
</file>