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271b949bb3fa35f650f317f5da41e7f1733666"/>
    <w:p>
      <w:pPr>
        <w:pStyle w:val="Heading1"/>
      </w:pPr>
      <w:r>
        <w:t xml:space="preserve">The Critical Role of the Optometrist in the Australian Landscape: A Focus on Brisbane</w:t>
      </w:r>
    </w:p>
    <w:p>
      <w:pPr>
        <w:pStyle w:val="FirstParagraph"/>
      </w:pPr>
      <w:r>
        <w:t xml:space="preserve">Vision is one of humanity’s most profound senses, acting as the primary gateway through which we interpret and interact with our surroundings. In an era where digital screens dominate daily life and environmental factors significantly impact public health, the importance of maintaining optimal visual acuity cannot be overstated. Within this context, the profession of</w:t>
      </w:r>
      <w:r>
        <w:t xml:space="preserve"> </w:t>
      </w:r>
      <w:r>
        <w:rPr>
          <w:bCs/>
          <w:b/>
        </w:rPr>
        <w:t xml:space="preserve">Optometrist</w:t>
      </w:r>
      <w:r>
        <w:t xml:space="preserve"> </w:t>
      </w:r>
      <w:r>
        <w:t xml:space="preserve">has evolved from a simple provider of glasses to a essential healthcare specialist dedicated to comprehensive eye health. This essay explores the multifaceted role of the optometrist, with a specific focus on their critical contributions within Australia Brisbane, examining how local environmental conditions, demographic shifts, and healthcare frameworks shape this vital profession.</w:t>
      </w:r>
    </w:p>
    <w:p>
      <w:pPr>
        <w:pStyle w:val="BodyText"/>
      </w:pPr>
      <w:r>
        <w:t xml:space="preserve">To understand the significance of an</w:t>
      </w:r>
      <w:r>
        <w:t xml:space="preserve"> </w:t>
      </w:r>
      <w:r>
        <w:rPr>
          <w:bCs/>
          <w:b/>
        </w:rPr>
        <w:t xml:space="preserve">Optometrist</w:t>
      </w:r>
      <w:r>
        <w:t xml:space="preserve">, one must first distinguish their role from that of ophthalmologists. While ophthalmologists are medical doctors who perform surgery and treat complex eye diseases, optometrists are primary eye care professionals. They conduct comprehensive vision exams, prescribe corrective lenses such as glasses and contact lenses, detect early signs of systemic health issues like diabetes and hypertension through retinal scans, and diagnose ocular conditions including glaucoma, cataracts, and macular degeneration. In Australia Brisbane the climate is characterized by high levels of ultraviolet (UV) radiation due its proximity to the equator. This environmental factor places residents at a heightened risk for conditions such as photokeratitis and pterygium which are growths on the conjunctiva caused by sun exposure. Consequently, optometrists in this region play a pivotal role in educating patients about UV protection, recommending appropriate eyewear with built-in UV filters that go beyond standard fashion prescriptions to serve as medical necessities.</w:t>
      </w:r>
    </w:p>
    <w:p>
      <w:pPr>
        <w:pStyle w:val="BodyText"/>
      </w:pPr>
      <w:r>
        <w:t xml:space="preserve">The healthcare system in Australia is robust yet faces unique challenges related to an aging population and the increasing prevalence of lifestyle-related diseases. Brisbane, as the capital of Queensland and one of Australia’s fastest-growing cities, reflects these national trends on a micro level. The city has seen a significant influx of residents seeking a high quality outdoor lifestyle which naturally increases exposure to sunlight and environmental irritants such as pollen and dust. For an</w:t>
      </w:r>
      <w:r>
        <w:t xml:space="preserve"> </w:t>
      </w:r>
      <w:r>
        <w:rPr>
          <w:bCs/>
          <w:b/>
        </w:rPr>
        <w:t xml:space="preserve">Optometrist</w:t>
      </w:r>
      <w:r>
        <w:t xml:space="preserve"> </w:t>
      </w:r>
      <w:r>
        <w:t xml:space="preserve">practicing in this environment, the ability to diagnose and manage dry eye syndrome is paramount. Dry eye is exacerbated by Brisbane’s humidity fluctuations and air conditioning use indoors. Modern optometry practices here often incorporate advanced diagnostic tools like meibomian gland imaging to treat the root causes of dryness rather than merely alleviating symptoms with artificial tears.</w:t>
      </w:r>
    </w:p>
    <w:p>
      <w:pPr>
        <w:pStyle w:val="BodyText"/>
      </w:pPr>
      <w:r>
        <w:t xml:space="preserve">Furthermore, the role of the</w:t>
      </w:r>
      <w:r>
        <w:t xml:space="preserve"> </w:t>
      </w:r>
      <w:r>
        <w:rPr>
          <w:bCs/>
          <w:b/>
        </w:rPr>
        <w:t xml:space="preserve">Optometrist</w:t>
      </w:r>
      <w:r>
        <w:t xml:space="preserve"> </w:t>
      </w:r>
      <w:r>
        <w:t xml:space="preserve">in Australia Brisbane extends heavily into pediatric care and myopia management. With increasing screen time among school-aged children due to educational demands and digital entertainment, there has been a global rise in childhood myopia. Australian optometrists are at the forefront of research and treatment for controlling myopic progression. In Brisbane, this involves collaborating with schools, parents, and local health councils to promote outdoor activities which have been proven to slow the onset of nearsightedness. Optometrists here do not just prescribe stronger lenses; they implement therapeutic interventions such as low-dose atropine drops or specialized contact lens designs designed to halt the elongation of the eyeball. This proactive approach is crucial for preventing high myopia later in life, which carries risks of retinal detachment and other serious complications.</w:t>
      </w:r>
    </w:p>
    <w:p>
      <w:pPr>
        <w:pStyle w:val="BodyText"/>
      </w:pPr>
      <w:r>
        <w:t xml:space="preserve">Another critical aspect of optometric practice in this region is the integration with broader healthcare initiatives. The Australian government’s National Eye Health Strategy emphasizes prevention, early detection, and management of eye conditions to reduce the burden on hospital services. In Australia Brisbane optometrists serve as gatekeepers in primary care, often identifying systemic health issues before they manifest through other means. For instance during routine exams an</w:t>
      </w:r>
      <w:r>
        <w:t xml:space="preserve"> </w:t>
      </w:r>
      <w:r>
        <w:rPr>
          <w:bCs/>
          <w:b/>
        </w:rPr>
        <w:t xml:space="preserve">Optometrist</w:t>
      </w:r>
      <w:r>
        <w:t xml:space="preserve"> </w:t>
      </w:r>
      <w:r>
        <w:t xml:space="preserve">might detect signs of diabetes mellitus through changes in the retinal blood vessels referring patients to general practitioners for further testing. This collaborative model improves overall community health outcomes and reduces long-term healthcare costs.</w:t>
      </w:r>
    </w:p>
    <w:p>
      <w:pPr>
        <w:pStyle w:val="BodyText"/>
      </w:pPr>
      <w:r>
        <w:t xml:space="preserve">The urbanization of Brisbane also presents specific challenges regarding occupational health and safety. As a hub for construction, mining support services, and technology industries the city has a diverse workforce exposed to various visual hazards. Optometrists in this region often work closely with employers to ensure compliance with Australian workplace health and safety standards. This includes conducting vision testing for heavy machinery operators, recommending specific anti-reflective coatings for computer users to reduce digital eye strain, and advising on protective eyewear for construction workers against debris and impact. The adaptability of the optometrical profession to meet these occupational demands highlights its versatility beyond traditional retail or clinical settings.</w:t>
      </w:r>
    </w:p>
    <w:p>
      <w:pPr>
        <w:pStyle w:val="BodyText"/>
      </w:pPr>
      <w:r>
        <w:t xml:space="preserve">Education and community engagement are also central to the mission of any dedicated</w:t>
      </w:r>
      <w:r>
        <w:t xml:space="preserve"> </w:t>
      </w:r>
      <w:r>
        <w:rPr>
          <w:bCs/>
          <w:b/>
        </w:rPr>
        <w:t xml:space="preserve">Optometrist</w:t>
      </w:r>
      <w:r>
        <w:t xml:space="preserve">. In Australia Brisbane numerous optometry practices engage in public health campaigns regarding eye safety, particularly during bushfire season when smoke and particulate matter can severely irritate eyes. These professionals provide guidance on managing acute exposure to environmental toxins and ensuring that individuals with pre-existing conditions like allergies are well-equipped to handle seasonal changes. Moreover, as the population of Australia Brisbane becomes increasingly multicultural optometrists must also navigate linguistic and cultural barriers to ensure equitable access to eye care for non-English speaking communities.</w:t>
      </w:r>
    </w:p>
    <w:p>
      <w:pPr>
        <w:pStyle w:val="BodyText"/>
      </w:pPr>
      <w:r>
        <w:t xml:space="preserve">In conclusion, the profession of</w:t>
      </w:r>
      <w:r>
        <w:t xml:space="preserve"> </w:t>
      </w:r>
      <w:r>
        <w:rPr>
          <w:bCs/>
          <w:b/>
        </w:rPr>
        <w:t xml:space="preserve">Optometrist</w:t>
      </w:r>
      <w:r>
        <w:t xml:space="preserve"> </w:t>
      </w:r>
      <w:r>
        <w:t xml:space="preserve">in Australia Brisbane is far more than a service provider for vision correction. It is a dynamic field that intersects with environmental science, public health policy, pediatric development, and occupational safety. Given the unique climatic conditions of Queensland and the specific demographic trends of its capital city optometrists are essential custodians of community well-being. They mitigate the risks associated with high UV exposure manage the growing epidemic of myopia among youth detect early signs of systemic disease and adapt to the needs a rapidly urbanizing population. As technology advances and environmental challenges persist, the role of the optometrist will only continue to expand reinforcing their status as indispensable allies in maintaining not just clear vision but overall health for Australians in Brisbane and beyond.</w:t>
      </w:r>
    </w:p>
    <w:p>
      <w:pPr>
        <w:pStyle w:val="BodyText"/>
      </w:pPr>
      <w:r>
        <w:t xml:space="preserve">The future of eye care relies on continued investment in this profession. Supporting local</w:t>
      </w:r>
      <w:r>
        <w:t xml:space="preserve"> </w:t>
      </w:r>
      <w:r>
        <w:rPr>
          <w:bCs/>
          <w:b/>
        </w:rPr>
        <w:t xml:space="preserve">Optometrist</w:t>
      </w:r>
      <w:r>
        <w:t xml:space="preserve"> </w:t>
      </w:r>
      <w:r>
        <w:t xml:space="preserve">practices ensures that residents of Australia Brisbane have access to high-quality, comprehensive eye care that addresses both immediate visual needs and long-term ocular health. Whether through advanced diagnostic technology, community outreach programs or specialized treatments for environmental conditions optometrists remain at the forefront of vision science. Their dedication to excellence and patient-centered care underscores the vital importance of this profession in sustaining a healthy future for all Australians.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2026-07-29T05:29:47Z</dcterms:created>
  <dcterms:modified xsi:type="dcterms:W3CDTF">2026-07-29T05:29:47Z</dcterms:modified>
</cp:coreProperties>
</file>

<file path=docProps/custom.xml><?xml version="1.0" encoding="utf-8"?>
<Properties xmlns="http://schemas.openxmlformats.org/officeDocument/2006/custom-properties" xmlns:vt="http://schemas.openxmlformats.org/officeDocument/2006/docPropsVTypes"/>
</file>