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China,</w:t>
      </w:r>
      <w:r>
        <w:t xml:space="preserve"> </w:t>
      </w:r>
      <w:r>
        <w:t xml:space="preserve">Beijing</w:t>
      </w:r>
    </w:p>
    <w:bookmarkStart w:id="25" w:name="Xc95b1a88ce497aedc5d7b77eb3aac6766dc42d6"/>
    <w:p>
      <w:pPr>
        <w:pStyle w:val="Heading1"/>
      </w:pPr>
      <w:r>
        <w:t xml:space="preserve">The Evolving Role of the Optometrist in China, Beijing</w:t>
      </w:r>
    </w:p>
    <w:p>
      <w:pPr>
        <w:pStyle w:val="FirstParagraph"/>
      </w:pPr>
      <w:r>
        <w:t xml:space="preserve">In the rapidly modernizing landscape of global healthcare, few professions have undergone as significant a transformation as that of the optometrist. Nowhere is this transformation more palpable than in China Beijing, a metropolis that serves not only as the political and cultural heart of the nation but also as a burgeoning hub for advanced medical innovation and public health management. As urbanization accelerates and lifestyle changes impact daily habits, the demand for specialized eye care has skyrocketed. This essay explores the critical role of the optometrist in China Beijing, examining how this profession is adapting to meet the unique challenges of one of the world’s most densely populated cities.</w:t>
      </w:r>
    </w:p>
    <w:bookmarkStart w:id="20" w:name="X40b9c17f9f822ed35515ba22a95bd3b1c8da59a"/>
    <w:p>
      <w:pPr>
        <w:pStyle w:val="Heading2"/>
      </w:pPr>
      <w:r>
        <w:t xml:space="preserve">The Changing Demographics and Eye Health Crisis</w:t>
      </w:r>
    </w:p>
    <w:p>
      <w:pPr>
        <w:pStyle w:val="FirstParagraph"/>
      </w:pPr>
      <w:r>
        <w:t xml:space="preserve">To understand the importance of the optometrist in China Beijing, one must first look at the demographic pressures facing modern urban life. Beijing, with a population exceeding twenty million residents, presents a unique set of health challenges. The traditional lifestyle has shifted dramatically over the past few decades. With an education system that places immense emphasis on academic achievement from a young age, children spend increasing amounts of time indoors focusing on books and digital screens. This sedentary behavior and excessive near-work have led to what medical professionals call an "epidemic" of myopia, or nearsightedness.</w:t>
      </w:r>
    </w:p>
    <w:p>
      <w:pPr>
        <w:pStyle w:val="BodyText"/>
      </w:pPr>
      <w:r>
        <w:t xml:space="preserve">In China Beijing specifically, the prevalence of myopia among school-aged children is among the highest in Asia. Consequently, the role of the optometrist has expanded far beyond simply prescribing glasses for clear vision. They have become frontline defenders against a growing public health crisis. The optometrist in this context is no longer just a retailer of spectacles but a primary eye care provider responsible for early detection, management, and prevention of progressive visual impairment.</w:t>
      </w:r>
    </w:p>
    <w:bookmarkEnd w:id="20"/>
    <w:bookmarkStart w:id="21" w:name="X93b91b9ebf1f597b4b4bbd9eba7204c9c811148"/>
    <w:p>
      <w:pPr>
        <w:pStyle w:val="Heading2"/>
      </w:pPr>
      <w:r>
        <w:t xml:space="preserve">Bridging the Gap Between Medicine and Retail</w:t>
      </w:r>
    </w:p>
    <w:p>
      <w:pPr>
        <w:pStyle w:val="FirstParagraph"/>
      </w:pPr>
      <w:r>
        <w:t xml:space="preserve">Historically, eye care in China was dominated by ophthalmologists working within hospital settings. While ophthalmologists are essential for treating diseases requiring surgery or complex medical intervention, there has long been a gap in routine optical care. This is where the specialized optometrist becomes indispensable. In China Beijing, there is a growing recognition of the need to integrate comprehensive eye examinations into primary healthcare infrastructure.</w:t>
      </w:r>
    </w:p>
    <w:p>
      <w:pPr>
        <w:pStyle w:val="BodyText"/>
      </w:pPr>
      <w:r>
        <w:t xml:space="preserve">The modern optometrist in this region is trained to distinguish between simple refractive errors and underlying pathological conditions such as glaucoma, cataracts, or macular degeneration. By acting as gatekeepers of eye health, these professionals can refer complex cases to specialists while managing routine vision correction themselves. This triage system is crucial in a city like China Beijing, where hospital wait times are often long due to overcrowding. Efficient care by optometrists helps alleviate the burden on major hospitals and ensures that patients receive timely attention for non-surgical issues.</w:t>
      </w:r>
    </w:p>
    <w:bookmarkEnd w:id="21"/>
    <w:bookmarkStart w:id="22" w:name="technological-integration-and-innovation"/>
    <w:p>
      <w:pPr>
        <w:pStyle w:val="Heading2"/>
      </w:pPr>
      <w:r>
        <w:t xml:space="preserve">Technological Integration and Innovation</w:t>
      </w:r>
    </w:p>
    <w:p>
      <w:pPr>
        <w:pStyle w:val="FirstParagraph"/>
      </w:pPr>
      <w:r>
        <w:t xml:space="preserve">China Beijing is at the forefront of technological adoption in healthcare. The profession of the optometrist here is increasingly supported by advanced diagnostic tools, artificial intelligence, and digital health platforms. Optical shops and clinics in affluent districts such as Chaoyang or Haidian now feature state-of-the-art equipment capable of mapping retinal structures with high precision. These technologies allow optometrists to provide personalized care plans that go beyond standard prescriptions.</w:t>
      </w:r>
    </w:p>
    <w:p>
      <w:pPr>
        <w:pStyle w:val="BodyText"/>
      </w:pPr>
      <w:r>
        <w:t xml:space="preserve">Furthermore, the integration of tele-optometry is gaining traction. In a sprawling city like China Beijing, where traffic congestion can hinder access to care, digital consultations allow optometrists to monitor patients remotely, particularly for those with chronic conditions requiring regular follow-up. This technological synergy enhances the efficiency and reach of eye care services, making professional optical help more accessible to the busy urban population.</w:t>
      </w:r>
    </w:p>
    <w:bookmarkEnd w:id="22"/>
    <w:bookmarkStart w:id="23" w:name="economic-growth-and-consumer-awareness"/>
    <w:p>
      <w:pPr>
        <w:pStyle w:val="Heading2"/>
      </w:pPr>
      <w:r>
        <w:t xml:space="preserve">Economic Growth and Consumer Awareness</w:t>
      </w:r>
    </w:p>
    <w:p>
      <w:pPr>
        <w:pStyle w:val="FirstParagraph"/>
      </w:pPr>
      <w:r>
        <w:t xml:space="preserve">The rise of the optometrist in China Beijing is also driven by economic factors. As disposable incomes rise among residents, there is a greater willingness to invest in personal health and wellness. Eye care is no longer viewed merely as a necessity for correction but as an essential component of overall well-being and professional appearance. Consumers in this city are increasingly discerning, seeking out clinics that offer holistic services, including ergonomic advice on screen usage, nutritional counseling for eye health, and advanced lens technologies designed to reduce digital eye strain.</w:t>
      </w:r>
    </w:p>
    <w:p>
      <w:pPr>
        <w:pStyle w:val="BodyText"/>
      </w:pPr>
      <w:r>
        <w:t xml:space="preserve">This shift in consumer awareness has elevated the status of the optometrist. They are now seen as trusted advisors who help individuals navigate the complex market of optical products. In China Beijing, where brand consciousness and quality assurance are paramount, reputable optometrists play a vital role in educating consumers about genuine health benefits versus marketing claims.</w:t>
      </w:r>
    </w:p>
    <w:bookmarkEnd w:id="23"/>
    <w:bookmarkStart w:id="24" w:name="conclusion"/>
    <w:p>
      <w:pPr>
        <w:pStyle w:val="Heading2"/>
      </w:pPr>
      <w:r>
        <w:t xml:space="preserve">Conclusion</w:t>
      </w:r>
    </w:p>
    <w:p>
      <w:pPr>
        <w:pStyle w:val="FirstParagraph"/>
      </w:pPr>
      <w:r>
        <w:t xml:space="preserve">In conclusion, the profession of the optometrist is undergoing a profound evolution within the context of China Beijing. Driven by high rates of myopia among youth, urban lifestyle changes, and advancements in medical technology, these professionals are taking on expanded responsibilities that bridge healthcare and retail. They serve as critical partners in maintaining the visual health of one of the world's largest cities. As Beijing continues to grow and modernize, the role of the optometrist will only become more central to public health infrastructure. Recognizing their value is essential for ensuring sustainable eye care solutions for millions of residents, securing a future where clear vision is accessible to all in this dynamic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China, Beijing</dc:title>
  <dc:creator/>
  <dc:language>en</dc:language>
  <cp:keywords/>
  <dcterms:created xsi:type="dcterms:W3CDTF">2026-07-29T03:32:57Z</dcterms:created>
  <dcterms:modified xsi:type="dcterms:W3CDTF">2026-07-29T03:32:57Z</dcterms:modified>
</cp:coreProperties>
</file>

<file path=docProps/custom.xml><?xml version="1.0" encoding="utf-8"?>
<Properties xmlns="http://schemas.openxmlformats.org/officeDocument/2006/custom-properties" xmlns:vt="http://schemas.openxmlformats.org/officeDocument/2006/docPropsVTypes"/>
</file>