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Colombia</w:t>
      </w:r>
      <w:r>
        <w:t xml:space="preserve"> </w:t>
      </w:r>
      <w:r>
        <w:t xml:space="preserve">Medellín</w:t>
      </w:r>
    </w:p>
    <w:bookmarkStart w:id="26" w:name="Xa3681720295f88415ac7d8d7bed96634f4f77f4"/>
    <w:p>
      <w:pPr>
        <w:pStyle w:val="Heading1"/>
      </w:pPr>
      <w:r>
        <w:t xml:space="preserve">The Vital Role of the Optometrist in the Urban Landscape of Colombia Medellín</w:t>
      </w:r>
    </w:p>
    <w:p>
      <w:pPr>
        <w:pStyle w:val="FirstParagraph"/>
      </w:pPr>
      <w:r>
        <w:t xml:space="preserve">In the heart of Antioquia, amidst the lush green hills and vibrant culture that defines</w:t>
      </w:r>
      <w:r>
        <w:t xml:space="preserve"> </w:t>
      </w:r>
      <w:r>
        <w:rPr>
          <w:bCs/>
          <w:b/>
        </w:rPr>
        <w:t xml:space="preserve">Colombia Medellín</w:t>
      </w:r>
      <w:r>
        <w:t xml:space="preserve">, a specialized healthcare profession has emerged as a cornerstone of public health. The</w:t>
      </w:r>
      <w:r>
        <w:t xml:space="preserve"> </w:t>
      </w:r>
      <w:r>
        <w:rPr>
          <w:bCs/>
          <w:b/>
        </w:rPr>
        <w:t xml:space="preserve">Optometrist</w:t>
      </w:r>
      <w:r>
        <w:t xml:space="preserve">, often overshadowed by general practitioners or ophthalmologists in lay terms, plays an indispensable role in maintaining the visual well-being of millions. As one of Latin America’s most dynamic and rapidly modernizing cities, Medellín presents unique challenges and opportunities for eye care professionals who are committed to serving its diverse population.</w:t>
      </w:r>
    </w:p>
    <w:bookmarkStart w:id="20" w:name="Xafbbfb820a3fa900210931cbbb98c9dd6e58c35"/>
    <w:p>
      <w:pPr>
        <w:pStyle w:val="Heading2"/>
      </w:pPr>
      <w:r>
        <w:t xml:space="preserve">The Evolution of Eye Care in a Modern Metropolis</w:t>
      </w:r>
    </w:p>
    <w:p>
      <w:pPr>
        <w:pStyle w:val="FirstParagraph"/>
      </w:pPr>
      <w:r>
        <w:t xml:space="preserve">Historically, vision correction was viewed through a binary lens: either one needed glasses or one did not. However, the understanding of visual health has evolved significantly over the past few decades. In</w:t>
      </w:r>
      <w:r>
        <w:t xml:space="preserve"> </w:t>
      </w:r>
      <w:r>
        <w:rPr>
          <w:bCs/>
          <w:b/>
        </w:rPr>
        <w:t xml:space="preserve">Colombia Medellín</w:t>
      </w:r>
      <w:r>
        <w:t xml:space="preserve">, this evolution is particularly pronounced due to rapid urbanization and technological integration. The city’s transformation from a hub of industrial change to a center of innovation in education, technology, and tourism has increased the prevalence of digital eye strain among its residents.</w:t>
      </w:r>
    </w:p>
    <w:p>
      <w:pPr>
        <w:pStyle w:val="BodyText"/>
      </w:pPr>
      <w:r>
        <w:t xml:space="preserve">The modern</w:t>
      </w:r>
      <w:r>
        <w:t xml:space="preserve"> </w:t>
      </w:r>
      <w:r>
        <w:rPr>
          <w:bCs/>
          <w:b/>
        </w:rPr>
        <w:t xml:space="preserve">Optometrist</w:t>
      </w:r>
      <w:r>
        <w:t xml:space="preserve"> </w:t>
      </w:r>
      <w:r>
        <w:t xml:space="preserve">is no longer merely an dispenser of corrective lenses but a primary care provider for the visual system. They are trained to detect early signs of systemic diseases such as diabetes and hypertension through non-invasive ocular examinations. This expanded scope of practice is crucial in a bustling city like Medellín, where access to comprehensive healthcare can be unevenly distributed across different socioeconomic strata.</w:t>
      </w:r>
    </w:p>
    <w:bookmarkEnd w:id="20"/>
    <w:bookmarkStart w:id="21" w:name="Xa5590812588c31b4d716aba0561534f93c4d355"/>
    <w:p>
      <w:pPr>
        <w:pStyle w:val="Heading2"/>
      </w:pPr>
      <w:r>
        <w:t xml:space="preserve">Bridging the Gap: Accessibility and Public Health</w:t>
      </w:r>
    </w:p>
    <w:p>
      <w:pPr>
        <w:pStyle w:val="FirstParagraph"/>
      </w:pPr>
      <w:r>
        <w:t xml:space="preserve">One of the most significant contributions of optometry in</w:t>
      </w:r>
      <w:r>
        <w:t xml:space="preserve"> </w:t>
      </w:r>
      <w:r>
        <w:rPr>
          <w:bCs/>
          <w:b/>
        </w:rPr>
        <w:t xml:space="preserve">Colombia Medellín</w:t>
      </w:r>
      <w:r>
        <w:t xml:space="preserve"> </w:t>
      </w:r>
      <w:r>
        <w:t xml:space="preserve">is its ability to bridge gaps in healthcare accessibility. Unlike ophthalmologists, who are medical doctors specializing in surgical interventions and complex pathology, optometrists offer a more accessible entry point for routine eye care. In neighborhoods ranging from the affluent El Poblado to the historically underserved Comuna 13,</w:t>
      </w:r>
      <w:r>
        <w:t xml:space="preserve"> </w:t>
      </w:r>
      <w:r>
        <w:rPr>
          <w:bCs/>
          <w:b/>
        </w:rPr>
        <w:t xml:space="preserve">Optometrist</w:t>
      </w:r>
      <w:r>
        <w:t xml:space="preserve"> </w:t>
      </w:r>
      <w:r>
        <w:t xml:space="preserve">services are becoming increasingly integrated into community health initiatives.</w:t>
      </w:r>
    </w:p>
    <w:p>
      <w:pPr>
        <w:pStyle w:val="BodyText"/>
      </w:pPr>
      <w:r>
        <w:rPr>
          <w:bCs/>
          <w:b/>
        </w:rPr>
        <w:t xml:space="preserve">The Preventive Advantage:</w:t>
      </w:r>
      <w:r>
        <w:t xml:space="preserve"> </w:t>
      </w:r>
      <w:r>
        <w:t xml:space="preserve">By focusing on prevention and early detection, optometrists reduce the burden on hospitals. In a city that has invested heavily in public infrastructure, ensuring that citizens can see clearly is fundamental to their ability to work, study, and participate fully in society.</w:t>
      </w:r>
    </w:p>
    <w:p>
      <w:pPr>
        <w:pStyle w:val="BodyText"/>
      </w:pPr>
      <w:r>
        <w:t xml:space="preserve">The demographic diversity of Medellín adds another layer of complexity and importance to the role of the optometrist. The city hosts a mix of young professionals, an aging population, and rural migrants who have moved into the urban center. Each group presents distinct visual health needs. For instance, pediatric optometry is critical in schools across</w:t>
      </w:r>
      <w:r>
        <w:t xml:space="preserve"> </w:t>
      </w:r>
      <w:r>
        <w:rPr>
          <w:bCs/>
          <w:b/>
        </w:rPr>
        <w:t xml:space="preserve">Colombia Medellín</w:t>
      </w:r>
      <w:r>
        <w:t xml:space="preserve">, where undetected vision problems can severely impact educational outcomes. Conversely, geriatric eye care is vital for managing age-related conditions like cataracts and macular degeneration among the city’s growing elderly population.</w:t>
      </w:r>
    </w:p>
    <w:bookmarkEnd w:id="21"/>
    <w:bookmarkStart w:id="22" w:name="tech-savvy-care-in-a-smart-city"/>
    <w:p>
      <w:pPr>
        <w:pStyle w:val="Heading2"/>
      </w:pPr>
      <w:r>
        <w:t xml:space="preserve">Tech-Savvy Care in a Smart City</w:t>
      </w:r>
    </w:p>
    <w:p>
      <w:pPr>
        <w:pStyle w:val="FirstParagraph"/>
      </w:pPr>
      <w:r>
        <w:t xml:space="preserve">Medellín has branded itself as a "Smart City," leveraging technology to improve quality of life. This ethos directly influences the practice of optometry.</w:t>
      </w:r>
      <w:r>
        <w:t xml:space="preserve"> </w:t>
      </w:r>
      <w:r>
        <w:rPr>
          <w:bCs/>
          <w:b/>
        </w:rPr>
        <w:t xml:space="preserve">Optometrist</w:t>
      </w:r>
      <w:r>
        <w:t xml:space="preserve">s in Medellín are increasingly utilizing digital diagnostic tools, such as optical coherence tomography (OCT) and digital retinal imaging, to provide precise diagnoses. These technologies allow for better monitoring of chronic conditions and more personalized treatment plans.</w:t>
      </w:r>
    </w:p>
    <w:p>
      <w:pPr>
        <w:pStyle w:val="BodyText"/>
      </w:pPr>
      <w:r>
        <w:t xml:space="preserve">Furthermore, the rise of tele-optometry is beginning to touch the periphery of</w:t>
      </w:r>
      <w:r>
        <w:t xml:space="preserve"> </w:t>
      </w:r>
      <w:r>
        <w:rPr>
          <w:bCs/>
          <w:b/>
        </w:rPr>
        <w:t xml:space="preserve">Colombia Medellín</w:t>
      </w:r>
      <w:r>
        <w:t xml:space="preserve">. While physical examinations remain essential, remote consultations are helping specialists reach patients in remote areas surrounding the city. This technological integration ensures that the expertise of highly trained optometrists is not confined to central clinics but can extend to marginalized communities on the city’s outskirts.</w:t>
      </w:r>
    </w:p>
    <w:bookmarkEnd w:id="22"/>
    <w:bookmarkStart w:id="23" w:name="the-economic-impact-of-vision-health"/>
    <w:p>
      <w:pPr>
        <w:pStyle w:val="Heading2"/>
      </w:pPr>
      <w:r>
        <w:t xml:space="preserve">The Economic Impact of Vision Health</w:t>
      </w:r>
    </w:p>
    <w:p>
      <w:pPr>
        <w:pStyle w:val="FirstParagraph"/>
      </w:pPr>
      <w:r>
        <w:t xml:space="preserve">Economic prosperity in a metropolitan area like Medellín is closely tied to the health of its workforce. Poor vision leads to decreased productivity, higher rates of workplace accidents, and limited educational opportunities. By providing affordable and comprehensive eye care, the profession supports economic stability at both individual and societal levels.</w:t>
      </w:r>
    </w:p>
    <w:p>
      <w:pPr>
        <w:pStyle w:val="BodyText"/>
      </w:pPr>
      <w:r>
        <w:t xml:space="preserve">In Colombia’s competitive job market, clear vision is a prerequisite for many professions. The work of the</w:t>
      </w:r>
      <w:r>
        <w:t xml:space="preserve"> </w:t>
      </w:r>
      <w:r>
        <w:rPr>
          <w:bCs/>
          <w:b/>
        </w:rPr>
        <w:t xml:space="preserve">Optometrist</w:t>
      </w:r>
      <w:r>
        <w:t xml:space="preserve"> </w:t>
      </w:r>
      <w:r>
        <w:t xml:space="preserve">ensures that citizens are equipped to meet these demands. Moreover, as Medellín continues to attract international business and tourism, maintaining high standards of public health serves as an important component of the city’s global image.</w:t>
      </w:r>
    </w:p>
    <w:bookmarkEnd w:id="23"/>
    <w:bookmarkStart w:id="24" w:name="cultural-context-and-community-trust"/>
    <w:p>
      <w:pPr>
        <w:pStyle w:val="Heading2"/>
      </w:pPr>
      <w:r>
        <w:t xml:space="preserve">Cultural Context and Community Trust</w:t>
      </w:r>
    </w:p>
    <w:p>
      <w:pPr>
        <w:pStyle w:val="FirstParagraph"/>
      </w:pPr>
      <w:r>
        <w:t xml:space="preserve">The relationship between patients and healthcare providers in</w:t>
      </w:r>
      <w:r>
        <w:t xml:space="preserve"> </w:t>
      </w:r>
      <w:r>
        <w:rPr>
          <w:bCs/>
          <w:b/>
        </w:rPr>
        <w:t xml:space="preserve">Colombia Medellín</w:t>
      </w:r>
      <w:r>
        <w:t xml:space="preserve"> </w:t>
      </w:r>
      <w:r>
        <w:t xml:space="preserve">is deeply rooted in community trust. Optometrists often serve as trusted figures within their neighborhoods. This cultural closeness allows them to educate patients about eye hygiene, the importance of sunglasses against high-altitude UV exposure (a significant factor given Medellín’s geography), and the risks associated with prolonged screen time.</w:t>
      </w:r>
    </w:p>
    <w:p>
      <w:pPr>
        <w:pStyle w:val="BodyText"/>
      </w:pPr>
      <w:r>
        <w:t xml:space="preserve">Educational campaigns led by local optometry associations have been instrumental in changing public perception. They emphasize that regular eye exams are as important as dental checkups. This shift in mindset is vital for fostering a culture of preventative care, reducing the incidence of severe, preventable vision loss in the population.</w:t>
      </w:r>
    </w:p>
    <w:bookmarkEnd w:id="24"/>
    <w:bookmarkStart w:id="25" w:name="conclusion-a-future-focused-on-clarity"/>
    <w:p>
      <w:pPr>
        <w:pStyle w:val="Heading2"/>
      </w:pPr>
      <w:r>
        <w:t xml:space="preserve">Conclusion: A Future Focused on Clarity</w:t>
      </w:r>
    </w:p>
    <w:p>
      <w:pPr>
        <w:pStyle w:val="FirstParagraph"/>
      </w:pPr>
      <w:r>
        <w:t xml:space="preserve">In conclusion, the profession of optometry is evolving rapidly within the dynamic context of</w:t>
      </w:r>
      <w:r>
        <w:t xml:space="preserve"> </w:t>
      </w:r>
      <w:r>
        <w:rPr>
          <w:bCs/>
          <w:b/>
        </w:rPr>
        <w:t xml:space="preserve">Colombia Medellín</w:t>
      </w:r>
      <w:r>
        <w:t xml:space="preserve">. The</w:t>
      </w:r>
      <w:r>
        <w:t xml:space="preserve"> </w:t>
      </w:r>
      <w:r>
        <w:rPr>
          <w:bCs/>
          <w:b/>
        </w:rPr>
        <w:t xml:space="preserve">Optometrist</w:t>
      </w:r>
      <w:r>
        <w:t xml:space="preserve"> </w:t>
      </w:r>
      <w:r>
        <w:t xml:space="preserve">stands at the forefront of this change, combining clinical expertise with community engagement to address a wide spectrum of visual health needs. From combating digital eye strain in tech-savvy districts to providing essential care in marginalized communities, their role is multifaceted and critical.</w:t>
      </w:r>
    </w:p>
    <w:p>
      <w:pPr>
        <w:pStyle w:val="BodyText"/>
      </w:pPr>
      <w:r>
        <w:t xml:space="preserve">As Medellín continues to grow and develop, the importance of accessible, high-quality optometry services cannot be overstated. It is not just about correcting refractive errors; it is about empowering individuals, enhancing educational outcomes, supporting economic productivity, and ensuring that every resident in this vibrant city can navigate their world with clarity and confidence. The future of health in</w:t>
      </w:r>
      <w:r>
        <w:t xml:space="preserve"> </w:t>
      </w:r>
      <w:r>
        <w:rPr>
          <w:bCs/>
          <w:b/>
        </w:rPr>
        <w:t xml:space="preserve">Colombia Medellín</w:t>
      </w:r>
      <w:r>
        <w:t xml:space="preserve"> </w:t>
      </w:r>
      <w:r>
        <w:t xml:space="preserve">depends significantly on the continued professional development and recognition of the optometrist.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the Urban Landscape of Colombia Medellín</dc:title>
  <dc:creator/>
  <dc:language>en</dc:language>
  <cp:keywords/>
  <dcterms:created xsi:type="dcterms:W3CDTF">2026-07-29T19:38:33Z</dcterms:created>
  <dcterms:modified xsi:type="dcterms:W3CDTF">2026-07-29T19:38:33Z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