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Iraq</w:t>
      </w:r>
      <w:r>
        <w:t xml:space="preserve"> </w:t>
      </w:r>
      <w:r>
        <w:t xml:space="preserve">Baghdad</w:t>
      </w:r>
    </w:p>
    <w:p>
      <w:pPr>
        <w:pStyle w:val="FirstParagraph"/>
      </w:pPr>
      <w:r>
        <w:t xml:space="preserve">A Comprehensive Essay on Eye Health and Professional Care in the Capital Optometrist . This essay explores the multifaceted role of the optometrist within the specific context of</w:t>
      </w:r>
      <w:r>
        <w:t xml:space="preserve"> </w:t>
      </w:r>
      <w:r>
        <w:t xml:space="preserve">Iraq Baghdad</w:t>
      </w:r>
      <w:r>
        <w:t xml:space="preserve"> </w:t>
      </w:r>
      <w:r>
        <w:t xml:space="preserve">examining how eye care services contribute to social stability educational success and economic productivity in a post-conflict era h2 The Definition and Scope of the Optometrist It is essential first to clarify what an</w:t>
      </w:r>
      <w:r>
        <w:t xml:space="preserve"> </w:t>
      </w:r>
      <w:r>
        <w:t xml:space="preserve">Optometrist</w:t>
      </w:r>
      <w:r>
        <w:t xml:space="preserve"> </w:t>
      </w:r>
      <w:r>
        <w:t xml:space="preserve">is . Often confused with ophthalmologists which are medical doctors specializing in eye surgery optometrists are primary healthcare professionals who focus on vision care . They examine eyes for problems with vision or signs of eye disease and injury they prescribe eyeglasses and contact lenses and manage certain conditions related to the eyes such as infections or glaucoma In</w:t>
      </w:r>
      <w:r>
        <w:t xml:space="preserve"> </w:t>
      </w:r>
      <w:r>
        <w:t xml:space="preserve">Iraq Baghdad</w:t>
      </w:r>
      <w:r>
        <w:t xml:space="preserve"> </w:t>
      </w:r>
      <w:r>
        <w:t xml:space="preserve">the role of the optometrist is evolving rapidly . Historically eye care in Iraq may have been limited due to prolonged periods of instability but today there is a growing recognition that vision health is not merely about seeing clearly it is about maintaining independence and safety for citizens h2 The Context of Healthcare in Iraq Baghdad To understand the importance of optometry one must look at the broader healthcare environment in</w:t>
      </w:r>
      <w:r>
        <w:t xml:space="preserve"> </w:t>
      </w:r>
      <w:r>
        <w:t xml:space="preserve">Iraq Baghdad</w:t>
      </w:r>
      <w:r>
        <w:t xml:space="preserve"> </w:t>
      </w:r>
      <w:r>
        <w:t xml:space="preserve">. The city has undergone significant changes over the past two decades . While major surgical interventions are often prioritized due to trauma and acute illnesses there is a rising awareness of preventive care and chronic disease management including vision disorders Diabetes for example is a prevalent issue in Iraq high rates contribute significantly to diabetic retinopathy which can lead to blindness if not managed properly . Furthermore environmental factors in Baghdad such as dust storms air pollution and intense sunlight pose ongoing risks to ocular health . In this context the</w:t>
      </w:r>
      <w:r>
        <w:t xml:space="preserve"> </w:t>
      </w:r>
      <w:r>
        <w:t xml:space="preserve">Optometrist</w:t>
      </w:r>
      <w:r>
        <w:t xml:space="preserve"> </w:t>
      </w:r>
      <w:r>
        <w:t xml:space="preserve">serves as a crucial first line of defense providing regular screenings that can detect early signs of diabetes related eye damage or other systemic issues manifesting in the eyes h2 Education and Economic Empowerment The impact of vision correction extends far beyond individual health it is deeply tied to education and economic empowerment in</w:t>
      </w:r>
      <w:r>
        <w:t xml:space="preserve"> </w:t>
      </w:r>
      <w:r>
        <w:t xml:space="preserve">Iraq Baghdad</w:t>
      </w:r>
      <w:r>
        <w:t xml:space="preserve"> </w:t>
      </w:r>
      <w:r>
        <w:t xml:space="preserve">. Children who suffer from uncorrected refractive errors such as myopia hyperopia or astigmatism often struggle in school . They may appear disinterested have poor concentration or fail to perform academically despite having the cognitive ability to succeed By providing accurate prescriptions for glasses and contact lenses an</w:t>
      </w:r>
      <w:r>
        <w:t xml:space="preserve"> </w:t>
      </w:r>
      <w:r>
        <w:t xml:space="preserve">Optometrist</w:t>
      </w:r>
      <w:r>
        <w:t xml:space="preserve"> </w:t>
      </w:r>
      <w:r>
        <w:t xml:space="preserve">directly contributes to improving educational outcomes. In a city like Baghdad where education is viewed as a pillar of national recovery and future prosperity ensuring that every child has clear vision is vital. Studies globally have shown that children with corrected vision perform better academically attend school more regularly and exhibit higher self-esteem in the Iraqi context this translates to a more educated workforce capable of driving economic growth Moreover adult workers whose jobs require fine visual detail such as engineers teachers artisans or office workers benefit immensely from proper eye care. An</w:t>
      </w:r>
      <w:r>
        <w:t xml:space="preserve"> </w:t>
      </w:r>
      <w:r>
        <w:t xml:space="preserve">Optometrist</w:t>
      </w:r>
      <w:r>
        <w:t xml:space="preserve"> </w:t>
      </w:r>
      <w:r>
        <w:t xml:space="preserve">ensures that these professionals can perform their duties safely and efficiently reducing workplace accidents and increasing productivity which is essential for the rebuilding efforts in Baghdad h2 Accessibility and Community Health One of the significant challenges in</w:t>
      </w:r>
      <w:r>
        <w:t xml:space="preserve"> </w:t>
      </w:r>
      <w:r>
        <w:t xml:space="preserve">Iraq Baghdad</w:t>
      </w:r>
      <w:r>
        <w:t xml:space="preserve"> </w:t>
      </w:r>
      <w:r>
        <w:t xml:space="preserve">has been accessibility to specialized healthcare services. In recent years there has been an increase in private clinics alongside public hospitals offering optometric services. This shift has made eye care more accessible to the general population particularly in urban areas like Baghdad However disparities still exist between different neighborhoods and socio-economic groups. The role of the</w:t>
      </w:r>
      <w:r>
        <w:t xml:space="preserve"> </w:t>
      </w:r>
      <w:r>
        <w:t xml:space="preserve">Optometrist</w:t>
      </w:r>
      <w:r>
        <w:t xml:space="preserve"> </w:t>
      </w:r>
      <w:r>
        <w:t xml:space="preserve">is therefore not limited to clinical practice but also involves community outreach and education. Many optometrists in Baghdad are engaging in public awareness campaigns about eye hygiene the importance of wearing sunglasses to protect against UV radiation which is intense in Iraq and regular check-ups especially for the elderly who may suffer from cataracts or age-related macular degeneration Collaboration with NGOs international health organizations and local government bodies has also facilitated mobile clinics and screening programs. These initiatives bring optometric care directly to communities that might otherwise lack access ensuring that the benefits of modern eye care reach all sectors of Baghdad society h2 Professional Development and Future Outlook The profession of optometry in</w:t>
      </w:r>
      <w:r>
        <w:t xml:space="preserve"> </w:t>
      </w:r>
      <w:r>
        <w:t xml:space="preserve">Iraq Baghdad</w:t>
      </w:r>
      <w:r>
        <w:t xml:space="preserve"> </w:t>
      </w:r>
      <w:r>
        <w:t xml:space="preserve">is growing in stature. There is a concerted effort among Iraqi healthcare professionals to establish rigorous standards for training and certification. Universities are enhancing their curricula to include advanced diagnostic techniques and management of ocular diseases ensuring that new graduates are well-equipped to handle the unique health challenges of the region Furthermore technology is playing a transformative role. The introduction of digital imaging tele-optometry and modern diagnostic equipment in Baghdad clinics allows optometrists to diagnose conditions more accurately than ever before. This technological advancement bridges gaps in expertise and allows for better collaboration with specialists when necessary Looking ahead the integration of comprehensive eye care into the national health insurance framework could further solidify the role of the</w:t>
      </w:r>
      <w:r>
        <w:t xml:space="preserve"> </w:t>
      </w:r>
      <w:r>
        <w:t xml:space="preserve">Optometrist</w:t>
      </w:r>
      <w:r>
        <w:t xml:space="preserve"> </w:t>
      </w:r>
      <w:r>
        <w:t xml:space="preserve">. As Iraq continues to stabilize and invest in its human capital preventing vision loss will become increasingly seen not just as a medical necessity but as a fundamental human right and an economic imperative h2 Conclusion In conclusion the</w:t>
      </w:r>
      <w:r>
        <w:t xml:space="preserve"> </w:t>
      </w:r>
      <w:r>
        <w:t xml:space="preserve">Optometrist</w:t>
      </w:r>
      <w:r>
        <w:t xml:space="preserve"> </w:t>
      </w:r>
      <w:r>
        <w:t xml:space="preserve">plays an indispensable role in the health ecosystem of</w:t>
      </w:r>
      <w:r>
        <w:t xml:space="preserve"> </w:t>
      </w:r>
      <w:r>
        <w:t xml:space="preserve">Iraq Baghdad</w:t>
      </w:r>
      <w:r>
        <w:t xml:space="preserve"> </w:t>
      </w:r>
      <w:r>
        <w:t xml:space="preserve">. From preventing blindness through early detection of diseases like diabetic retinopathy to empowering students and workers through vision correction optometrists contribute significantly to the well-being and productivity of Iraqi society As Baghdad continues its journey toward reconstruction and modernization investing in eye care infrastructure training more optometrists and raising public awareness about vision health are critical steps. By safeguarding the eyes of its citizens Iraq is not only preserving individual quality of life but also laying the groundwork for a brighter healthier future where every citizen can see clearly both physically and metaphorically toward their potential The story of Baghdad is one of resilience and hope and within that narrative clear vision remains a powerful symbol of clarity progress and renewed possibility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Iraq Baghdad</dc:title>
  <dc:creator/>
  <dc:language>en</dc:language>
  <cp:keywords/>
  <dcterms:created xsi:type="dcterms:W3CDTF">2026-07-29T06:55:55Z</dcterms:created>
  <dcterms:modified xsi:type="dcterms:W3CDTF">2026-07-29T06:55:55Z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