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Enhancing</w:t>
      </w:r>
      <w:r>
        <w:t xml:space="preserve"> </w:t>
      </w:r>
      <w:r>
        <w:t xml:space="preserve">Visual</w:t>
      </w:r>
      <w:r>
        <w:t xml:space="preserve"> </w:t>
      </w:r>
      <w:r>
        <w:t xml:space="preserve">Health:</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Eye</w:t>
      </w:r>
      <w:r>
        <w:t xml:space="preserve"> </w:t>
      </w:r>
      <w:r>
        <w:t xml:space="preserve">Care</w:t>
      </w:r>
      <w:r>
        <w:t xml:space="preserve"> </w:t>
      </w:r>
      <w:r>
        <w:t xml:space="preserve">Landscape</w:t>
      </w:r>
      <w:r>
        <w:t xml:space="preserve"> </w:t>
      </w:r>
      <w:r>
        <w:t xml:space="preserve">in</w:t>
      </w:r>
      <w:r>
        <w:t xml:space="preserve"> </w:t>
      </w:r>
      <w:r>
        <w:t xml:space="preserve">Kenya,</w:t>
      </w:r>
      <w:r>
        <w:t xml:space="preserve"> </w:t>
      </w:r>
      <w:r>
        <w:t xml:space="preserve">Nairobi</w:t>
      </w:r>
    </w:p>
    <w:bookmarkStart w:id="25" w:name="X59ecb790db18b43df4dac9829fcab424920f214"/>
    <w:p>
      <w:pPr>
        <w:pStyle w:val="Heading1"/>
      </w:pPr>
      <w:r>
        <w:t xml:space="preserve">The Vital Role of Optometrists in Enhancing Visual Health: A Comprehensive Essay on the Eye Care Landscape in Kenya, Nairobi</w:t>
      </w:r>
    </w:p>
    <w:p>
      <w:pPr>
        <w:pStyle w:val="FirstParagraph"/>
      </w:pPr>
      <w:r>
        <w:t xml:space="preserve">Vision is the primary sense through which humans interact with and understand their environment. In an era defined by rapid technological advancement and urbanization, the preservation of visual health has become a critical component of overall public well-being. Nowhere is this need more acute than in Kenya, Nairobi specifically, where the convergence of modern lifestyle demands and traditional healthcare challenges creates a unique imperative for specialized eye care services. This essay explores the essential role of the</w:t>
      </w:r>
      <w:r>
        <w:t xml:space="preserve"> </w:t>
      </w:r>
      <w:r>
        <w:rPr>
          <w:bCs/>
          <w:b/>
        </w:rPr>
        <w:t xml:space="preserve">Optometrist</w:t>
      </w:r>
      <w:r>
        <w:t xml:space="preserve"> </w:t>
      </w:r>
      <w:r>
        <w:t xml:space="preserve">within this dynamic context, examining their clinical responsibilities, their impact on public health policy in</w:t>
      </w:r>
      <w:r>
        <w:t xml:space="preserve"> </w:t>
      </w:r>
      <w:r>
        <w:rPr>
          <w:bCs/>
          <w:b/>
        </w:rPr>
        <w:t xml:space="preserve">Kenya</w:t>
      </w:r>
      <w:r>
        <w:t xml:space="preserve">, and specifically addressing the urban healthcare ecosystem of</w:t>
      </w:r>
      <w:r>
        <w:t xml:space="preserve"> </w:t>
      </w:r>
      <w:r>
        <w:rPr>
          <w:bCs/>
          <w:b/>
        </w:rPr>
        <w:t xml:space="preserve">Nairobi</w:t>
      </w:r>
      <w:r>
        <w:t xml:space="preserve">.</w:t>
      </w:r>
    </w:p>
    <w:bookmarkStart w:id="20" w:name="Xed6a41732e6b2a28728cf82fc656f07a968b36b"/>
    <w:p>
      <w:pPr>
        <w:pStyle w:val="Heading2"/>
      </w:pPr>
      <w:r>
        <w:t xml:space="preserve">The Definition and Scope of Optometry in Modern Healthcare</w:t>
      </w:r>
    </w:p>
    <w:p>
      <w:pPr>
        <w:pStyle w:val="FirstParagraph"/>
      </w:pPr>
      <w:r>
        <w:t xml:space="preserve">To understand the significance of eye care in a developing metropolis, one must first define the profession. An</w:t>
      </w:r>
      <w:r>
        <w:t xml:space="preserve"> </w:t>
      </w:r>
      <w:r>
        <w:rPr>
          <w:bCs/>
          <w:b/>
        </w:rPr>
        <w:t xml:space="preserve">Optometrist</w:t>
      </w:r>
      <w:r>
        <w:t xml:space="preserve"> </w:t>
      </w:r>
      <w:r>
        <w:t xml:space="preserve">is a licensed healthcare professional who is trained to examine eyes for vision problems and refractive errors. While they are distinct from ophthalmologists—who are medical doctors capable of performing surgery—optometrists play a pivotal role in primary eye care. They prescribe corrective lenses, diagnose and manage ocular diseases such as glaucoma, macular degeneration, and diabetic retinopathy, and provide pre- and post-operative care. In the context of</w:t>
      </w:r>
      <w:r>
        <w:t xml:space="preserve"> </w:t>
      </w:r>
      <w:r>
        <w:rPr>
          <w:bCs/>
          <w:b/>
        </w:rPr>
        <w:t xml:space="preserve">Kenya</w:t>
      </w:r>
      <w:r>
        <w:t xml:space="preserve">, the scope of optometry has expanded significantly over the last two decades. The profession is no longer limited to merely dispensing glasses; it has evolved into a comprehensive diagnostic field that serves as the first line of defense against visual impairment.</w:t>
      </w:r>
    </w:p>
    <w:bookmarkEnd w:id="20"/>
    <w:bookmarkStart w:id="21" w:name="X8fd3ea9042899513efa3320836e668f2e06628f"/>
    <w:p>
      <w:pPr>
        <w:pStyle w:val="Heading2"/>
      </w:pPr>
      <w:r>
        <w:t xml:space="preserve">The Urban Challenge: Vision Health in Nairobi</w:t>
      </w:r>
    </w:p>
    <w:p>
      <w:pPr>
        <w:pStyle w:val="FirstParagraph"/>
      </w:pPr>
      <w:r>
        <w:rPr>
          <w:bCs/>
          <w:b/>
        </w:rPr>
        <w:t xml:space="preserve">Nairobi</w:t>
      </w:r>
      <w:r>
        <w:t xml:space="preserve">, the capital city of</w:t>
      </w:r>
      <w:r>
        <w:t xml:space="preserve"> </w:t>
      </w:r>
      <w:r>
        <w:rPr>
          <w:bCs/>
          <w:b/>
        </w:rPr>
        <w:t xml:space="preserve">Kenya</w:t>
      </w:r>
      <w:r>
        <w:t xml:space="preserve">, is a bustling hub of commerce, technology, and culture. However, this rapid urbanization brings specific challenges to public health. The population density in areas such as Eastleigh, Westlands, and Kangemi creates a high demand for accessible medical services. In</w:t>
      </w:r>
      <w:r>
        <w:t xml:space="preserve"> </w:t>
      </w:r>
      <w:r>
        <w:rPr>
          <w:bCs/>
          <w:b/>
        </w:rPr>
        <w:t xml:space="preserve">Nairobi</w:t>
      </w:r>
      <w:r>
        <w:t xml:space="preserve">, the prevalence of lifestyle-related eye conditions is on the rise due to increased screen time among professionals and students, leading to digital eye strain. Furthermore, urban poverty remains a stark reality; many residents in informal settlements face barriers to accessing quality healthcare.</w:t>
      </w:r>
    </w:p>
    <w:p>
      <w:pPr>
        <w:pStyle w:val="BodyText"/>
      </w:pPr>
      <w:r>
        <w:t xml:space="preserve">In this environment, the</w:t>
      </w:r>
      <w:r>
        <w:t xml:space="preserve"> </w:t>
      </w:r>
      <w:r>
        <w:rPr>
          <w:bCs/>
          <w:b/>
        </w:rPr>
        <w:t xml:space="preserve">Optometrist</w:t>
      </w:r>
      <w:r>
        <w:t xml:space="preserve"> </w:t>
      </w:r>
      <w:r>
        <w:t xml:space="preserve">becomes a crucial community pillar. Unlike hospital-based ophthalmologists who may be concentrated in major referral hospitals like Kenyatta National Hospital or Nairobi Hospital, optometric practices are distributed widely across the city. This decentralization allows for earlier detection of vision problems. For a resident in</w:t>
      </w:r>
      <w:r>
        <w:t xml:space="preserve"> </w:t>
      </w:r>
      <w:r>
        <w:rPr>
          <w:bCs/>
          <w:b/>
        </w:rPr>
        <w:t xml:space="preserve">Nairobi</w:t>
      </w:r>
      <w:r>
        <w:t xml:space="preserve">, visiting a local optical shop managed by a qualified</w:t>
      </w:r>
      <w:r>
        <w:t xml:space="preserve"> </w:t>
      </w:r>
      <w:r>
        <w:rPr>
          <w:bCs/>
          <w:b/>
        </w:rPr>
        <w:t xml:space="preserve">Optometrist</w:t>
      </w:r>
      <w:r>
        <w:t xml:space="preserve"> </w:t>
      </w:r>
      <w:r>
        <w:t xml:space="preserve">is often more convenient and less expensive than seeking specialist care at tertiary institutions. This accessibility is vital for maintaining the productivity of the urban workforce and ensuring that children in Nairobi's schools have unimpaired vision, which is directly correlated with academic success.</w:t>
      </w:r>
    </w:p>
    <w:bookmarkEnd w:id="21"/>
    <w:bookmarkStart w:id="22" w:name="X39bd0834195aac3c0d1f341f0080caf29a7d32d"/>
    <w:p>
      <w:pPr>
        <w:pStyle w:val="Heading2"/>
      </w:pPr>
      <w:r>
        <w:t xml:space="preserve">Bridging the Gap: Public Health Initiatives in Kenya</w:t>
      </w:r>
    </w:p>
    <w:p>
      <w:pPr>
        <w:pStyle w:val="FirstParagraph"/>
      </w:pPr>
      <w:r>
        <w:t xml:space="preserve">The government of</w:t>
      </w:r>
      <w:r>
        <w:t xml:space="preserve"> </w:t>
      </w:r>
      <w:r>
        <w:rPr>
          <w:bCs/>
          <w:b/>
        </w:rPr>
        <w:t xml:space="preserve">Kenya</w:t>
      </w:r>
      <w:r>
        <w:t xml:space="preserve">, through its Ministry of Health, has increasingly recognized the importance of integrating eye care into primary health care systems. The Vision 2030 blueprint acknowledges that a healthy population is essential for economic growth. Here, the role of the</w:t>
      </w:r>
      <w:r>
        <w:t xml:space="preserve"> </w:t>
      </w:r>
      <w:r>
        <w:rPr>
          <w:bCs/>
          <w:b/>
        </w:rPr>
        <w:t xml:space="preserve">Optometrist</w:t>
      </w:r>
      <w:r>
        <w:t xml:space="preserve"> </w:t>
      </w:r>
      <w:r>
        <w:t xml:space="preserve">extends beyond clinical practice into public health advocacy and education. In</w:t>
      </w:r>
      <w:r>
        <w:t xml:space="preserve"> </w:t>
      </w:r>
      <w:r>
        <w:rPr>
          <w:bCs/>
          <w:b/>
        </w:rPr>
        <w:t xml:space="preserve">Nairobi</w:t>
      </w:r>
      <w:r>
        <w:t xml:space="preserve">, numerous NGOs and government-led initiatives utilize optometrists to conduct mass screening camps in schools and elderly care homes.</w:t>
      </w:r>
    </w:p>
    <w:p>
      <w:pPr>
        <w:pStyle w:val="BodyText"/>
      </w:pPr>
      <w:r>
        <w:t xml:space="preserve">One of the most pressing issues facing</w:t>
      </w:r>
      <w:r>
        <w:t xml:space="preserve"> </w:t>
      </w:r>
      <w:r>
        <w:rPr>
          <w:bCs/>
          <w:b/>
        </w:rPr>
        <w:t xml:space="preserve">Kenya</w:t>
      </w:r>
      <w:r>
        <w:t xml:space="preserve"> </w:t>
      </w:r>
      <w:r>
        <w:t xml:space="preserve">is uncorrected refractive error, which remains one of the leading causes of visual impairment. It is estimated that millions of Kenyans suffer from blindness or visual impairment that could have been prevented or managed with proper optical correction. By providing affordable spectacles and contact lenses,</w:t>
      </w:r>
      <w:r>
        <w:t xml:space="preserve"> </w:t>
      </w:r>
      <w:r>
        <w:rPr>
          <w:bCs/>
          <w:b/>
        </w:rPr>
        <w:t xml:space="preserve">Optometrists</w:t>
      </w:r>
      <w:r>
        <w:t xml:space="preserve"> </w:t>
      </w:r>
      <w:r>
        <w:t xml:space="preserve">in</w:t>
      </w:r>
      <w:r>
        <w:t xml:space="preserve"> </w:t>
      </w:r>
      <w:r>
        <w:rPr>
          <w:bCs/>
          <w:b/>
        </w:rPr>
        <w:t xml:space="preserve">Nairobi</w:t>
      </w:r>
      <w:r>
        <w:t xml:space="preserve"> </w:t>
      </w:r>
      <w:r>
        <w:t xml:space="preserve">directly contribute to reducing this burden. Moreover, optometrists are trained to identify systemic health issues through eye examinations. Conditions such as hypertension and diabetes often present symptoms in the retina before they manifest elsewhere. Therefore, an</w:t>
      </w:r>
      <w:r>
        <w:t xml:space="preserve"> </w:t>
      </w:r>
      <w:r>
        <w:rPr>
          <w:bCs/>
          <w:b/>
        </w:rPr>
        <w:t xml:space="preserve">Optometrist</w:t>
      </w:r>
      <w:r>
        <w:t xml:space="preserve"> </w:t>
      </w:r>
      <w:r>
        <w:t xml:space="preserve">in</w:t>
      </w:r>
      <w:r>
        <w:t xml:space="preserve"> </w:t>
      </w:r>
      <w:r>
        <w:rPr>
          <w:bCs/>
          <w:b/>
        </w:rPr>
        <w:t xml:space="preserve">Nairobi</w:t>
      </w:r>
      <w:r>
        <w:t xml:space="preserve"> </w:t>
      </w:r>
      <w:r>
        <w:t xml:space="preserve">often serves as a gatekeeper, referring patients to internal medicine specialists for further management of these chronic diseases.</w:t>
      </w:r>
    </w:p>
    <w:bookmarkEnd w:id="22"/>
    <w:bookmarkStart w:id="23" w:name="educational-and-professional-development"/>
    <w:p>
      <w:pPr>
        <w:pStyle w:val="Heading2"/>
      </w:pPr>
      <w:r>
        <w:t xml:space="preserve">Educational and Professional Development</w:t>
      </w:r>
    </w:p>
    <w:p>
      <w:pPr>
        <w:pStyle w:val="FirstParagraph"/>
      </w:pPr>
      <w:r>
        <w:t xml:space="preserve">The quality of care provided by an</w:t>
      </w:r>
      <w:r>
        <w:t xml:space="preserve"> </w:t>
      </w:r>
      <w:r>
        <w:rPr>
          <w:bCs/>
          <w:b/>
        </w:rPr>
        <w:t xml:space="preserve">Optometrist</w:t>
      </w:r>
      <w:r>
        <w:t xml:space="preserve">s depends heavily on the rigor of their training. In recent years,</w:t>
      </w:r>
      <w:r>
        <w:t xml:space="preserve"> </w:t>
      </w:r>
      <w:r>
        <w:rPr>
          <w:bCs/>
          <w:b/>
        </w:rPr>
        <w:t xml:space="preserve">Kenya</w:t>
      </w:r>
      <w:r>
        <w:t xml:space="preserve">s higher education institutions have upgraded their optometry programs to meet international standards. This has resulted in a generation of highly competent professionals equipped with modern diagnostic equipment. In</w:t>
      </w:r>
      <w:r>
        <w:t xml:space="preserve"> </w:t>
      </w:r>
      <w:r>
        <w:rPr>
          <w:bCs/>
          <w:b/>
        </w:rPr>
        <w:t xml:space="preserve">Nairobi</w:t>
      </w:r>
      <w:r>
        <w:t xml:space="preserve">, professional bodies such as the Kenya Optometrists Council regulate the practice, ensuring that only qualified individuals provide eye care services. This regulation protects consumers and maintains high ethical standards.</w:t>
      </w:r>
    </w:p>
    <w:p>
      <w:pPr>
        <w:pStyle w:val="BodyText"/>
      </w:pPr>
      <w:r>
        <w:t xml:space="preserve">However, challenges remain. There is still a need for continuous professional development to keep up with global advancements in ocular imaging and management of complex eye diseases. Initiatives in</w:t>
      </w:r>
      <w:r>
        <w:t xml:space="preserve"> </w:t>
      </w:r>
      <w:r>
        <w:rPr>
          <w:bCs/>
          <w:b/>
        </w:rPr>
        <w:t xml:space="preserve">Nairobi</w:t>
      </w:r>
      <w:r>
        <w:t xml:space="preserve"> </w:t>
      </w:r>
      <w:r>
        <w:t xml:space="preserve">are increasingly focusing on collaboration between local optometrists and international partners to facilitate knowledge transfer and access to advanced technologies.</w:t>
      </w:r>
    </w:p>
    <w:bookmarkEnd w:id="23"/>
    <w:bookmarkStart w:id="24" w:name="conclusion-the-future-of-vision-care"/>
    <w:p>
      <w:pPr>
        <w:pStyle w:val="Heading2"/>
      </w:pPr>
      <w:r>
        <w:t xml:space="preserve">Conclusion: The Future of Vision Care</w:t>
      </w:r>
    </w:p>
    <w:p>
      <w:pPr>
        <w:pStyle w:val="FirstParagraph"/>
      </w:pPr>
      <w:r>
        <w:t xml:space="preserve">In conclusion, the</w:t>
      </w:r>
      <w:r>
        <w:t xml:space="preserve"> </w:t>
      </w:r>
      <w:r>
        <w:rPr>
          <w:bCs/>
          <w:b/>
        </w:rPr>
        <w:t xml:space="preserve">Optometrist</w:t>
      </w:r>
      <w:r>
        <w:t xml:space="preserve">s role in</w:t>
      </w:r>
      <w:r>
        <w:t xml:space="preserve"> </w:t>
      </w:r>
      <w:r>
        <w:rPr>
          <w:bCs/>
          <w:b/>
        </w:rPr>
        <w:t xml:space="preserve">Kenya</w:t>
      </w:r>
      <w:r>
        <w:t xml:space="preserve">, particularly within the urban landscape of</w:t>
      </w:r>
      <w:r>
        <w:t xml:space="preserve"> </w:t>
      </w:r>
      <w:r>
        <w:rPr>
          <w:bCs/>
          <w:b/>
        </w:rPr>
        <w:t xml:space="preserve">Nairobi</w:t>
      </w:r>
      <w:r>
        <w:t xml:space="preserve">, is indispensable. They are not just providers of glasses but essential healthcare professionals who diagnose disease, promote public health, and enhance economic productivity. As</w:t>
      </w:r>
    </w:p>
    <w:p>
      <w:pPr>
        <w:pStyle w:val="BodyText"/>
      </w:pPr>
      <w:r>
        <w:t xml:space="preserve">Nairobi continues to grow, the demand for skilled eye care practitioners will only increase. It is imperative that policymakers in</w:t>
      </w:r>
      <w:r>
        <w:t xml:space="preserve"> </w:t>
      </w:r>
      <w:r>
        <w:rPr>
          <w:bCs/>
          <w:b/>
        </w:rPr>
        <w:t xml:space="preserve">Kenya</w:t>
      </w:r>
      <w:r>
        <w:t xml:space="preserve">s continue to support the optometry sector through better infrastructure, insurance coverage schemes such as the Basic Health Insurance Programme (BHIP), and public awareness campaigns.</w:t>
      </w:r>
    </w:p>
    <w:p>
      <w:pPr>
        <w:pStyle w:val="BodyText"/>
      </w:pPr>
      <w:r>
        <w:t xml:space="preserve">The future of vision health in</w:t>
      </w:r>
      <w:r>
        <w:t xml:space="preserve"> </w:t>
      </w:r>
      <w:r>
        <w:rPr>
          <w:bCs/>
          <w:b/>
        </w:rPr>
        <w:t xml:space="preserve">Nairobi</w:t>
      </w:r>
      <w:r>
        <w:t xml:space="preserve"> </w:t>
      </w:r>
      <w:r>
        <w:t xml:space="preserve">relies on a collaborative approach involving government bodies, private practitioners, and international aid. By empowering</w:t>
      </w:r>
    </w:p>
    <w:p>
      <w:pPr>
        <w:pStyle w:val="BodyText"/>
      </w:pPr>
      <w:r>
        <w:t xml:space="preserve">Optometrists to serve as frontline healthcare providers,</w:t>
      </w:r>
      <w:r>
        <w:t xml:space="preserve"> </w:t>
      </w:r>
      <w:r>
        <w:rPr>
          <w:bCs/>
          <w:b/>
        </w:rPr>
        <w:t xml:space="preserve">Kenya</w:t>
      </w:r>
      <w:r>
        <w:t xml:space="preserve">s can ensure that its citizens enjoy clear vision and improved quality of life. The journey toward universal eye health coverage is ongoing, but the dedicated work of optometrists in</w:t>
      </w:r>
      <w:r>
        <w:t xml:space="preserve"> </w:t>
      </w:r>
      <w:r>
        <w:rPr>
          <w:bCs/>
          <w:b/>
        </w:rPr>
        <w:t xml:space="preserve">Nairobi</w:t>
      </w:r>
      <w:r>
        <w:t xml:space="preserve"> </w:t>
      </w:r>
      <w:r>
        <w:t xml:space="preserve">provides a strong foundation for a brighter, clearer future for all Kenyans.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Optometrists in Enhancing Visual Health: A Comprehensive Essay on the Eye Care Landscape in Kenya, Nairobi</dc:title>
  <dc:creator/>
  <cp:keywords/>
  <dcterms:created xsi:type="dcterms:W3CDTF">2026-07-29T12:42:06Z</dcterms:created>
  <dcterms:modified xsi:type="dcterms:W3CDTF">2026-07-29T12:42:06Z</dcterms:modified>
</cp:coreProperties>
</file>

<file path=docProps/custom.xml><?xml version="1.0" encoding="utf-8"?>
<Properties xmlns="http://schemas.openxmlformats.org/officeDocument/2006/custom-properties" xmlns:vt="http://schemas.openxmlformats.org/officeDocument/2006/docPropsVTypes"/>
</file>