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Mexico</w:t>
      </w:r>
      <w:r>
        <w:t xml:space="preserve"> </w:t>
      </w:r>
      <w:r>
        <w:t xml:space="preserve">City</w:t>
      </w:r>
    </w:p>
    <w:bookmarkStart w:id="26" w:name="X4a7dfa588e035ca529facd61ec5c499216b3e22"/>
    <w:p>
      <w:pPr>
        <w:pStyle w:val="Heading1"/>
      </w:pPr>
      <w:r>
        <w:t xml:space="preserve">The Essential Role of the Optometrist in the Heart of Mexico City</w:t>
      </w:r>
    </w:p>
    <w:p>
      <w:pPr>
        <w:pStyle w:val="FirstParagraph"/>
      </w:pPr>
      <w:r>
        <w:t xml:space="preserve">In the vibrant, sprawling metropolis known as</w:t>
      </w:r>
      <w:r>
        <w:t xml:space="preserve"> </w:t>
      </w:r>
      <w:r>
        <w:rPr>
          <w:bCs/>
          <w:b/>
        </w:rPr>
        <w:t xml:space="preserve">Mexico Mexico City</w:t>
      </w:r>
      <w:r>
        <w:t xml:space="preserve">, life moves at a relentless pace. It is a place where ancient traditions intertwine with modern urban challenges. Within this dynamic environment, health care professionals play a pivotal role in maintaining the quality of life for millions of residents. Among these essential figures stands the</w:t>
      </w:r>
      <w:r>
        <w:t xml:space="preserve"> </w:t>
      </w:r>
      <w:r>
        <w:rPr>
          <w:bCs/>
          <w:b/>
        </w:rPr>
        <w:t xml:space="preserve">Optometrist</w:t>
      </w:r>
      <w:r>
        <w:t xml:space="preserve">, an eye care provider whose expertise extends far beyond simply prescribing glasses. This essay explores the multifaceted role of the</w:t>
      </w:r>
      <w:r>
        <w:t xml:space="preserve"> </w:t>
      </w:r>
      <w:r>
        <w:rPr>
          <w:bCs/>
          <w:b/>
        </w:rPr>
        <w:t xml:space="preserve">Optometrist</w:t>
      </w:r>
      <w:r>
        <w:t xml:space="preserve"> </w:t>
      </w:r>
      <w:r>
        <w:t xml:space="preserve">in</w:t>
      </w:r>
      <w:r>
        <w:t xml:space="preserve"> </w:t>
      </w:r>
      <w:r>
        <w:rPr>
          <w:bCs/>
          <w:b/>
        </w:rPr>
        <w:t xml:space="preserve">Mexico Mexico City</w:t>
      </w:r>
      <w:r>
        <w:t xml:space="preserve">, examining their critical contribution to public health, education, and accessibility in one of the most populous urban centers on Earth.</w:t>
      </w:r>
    </w:p>
    <w:bookmarkStart w:id="20" w:name="X7d048d4ae3c67460cae85a00cf29e78383d7b90"/>
    <w:p>
      <w:pPr>
        <w:pStyle w:val="Heading2"/>
      </w:pPr>
      <w:r>
        <w:t xml:space="preserve">The Unique Vision Challenge of a Megacity</w:t>
      </w:r>
    </w:p>
    <w:p>
      <w:pPr>
        <w:pStyle w:val="FirstParagraph"/>
      </w:pPr>
      <w:r>
        <w:rPr>
          <w:bCs/>
          <w:b/>
        </w:rPr>
        <w:t xml:space="preserve">Mexico Mexico City</w:t>
      </w:r>
      <w:r>
        <w:t xml:space="preserve">, often abbreviated as CDMX (Ciudad de México), is home to nearly nine million people, with its metropolitan area extending well beyond those numbers. The density of the city presents unique challenges for healthcare delivery. Air pollution, a persistent issue in the Valley of Mexico due to geographical and industrial factors, significantly impacts ocular health. Residents frequently suffer from dry eye syndrome, allergic conjunctivitis, and other environmental irritations.</w:t>
      </w:r>
    </w:p>
    <w:p>
      <w:pPr>
        <w:pStyle w:val="BodyText"/>
      </w:pPr>
      <w:r>
        <w:t xml:space="preserve">In this context, the</w:t>
      </w:r>
      <w:r>
        <w:t xml:space="preserve"> </w:t>
      </w:r>
      <w:r>
        <w:rPr>
          <w:bCs/>
          <w:b/>
        </w:rPr>
        <w:t xml:space="preserve">Optometrist</w:t>
      </w:r>
      <w:r>
        <w:t xml:space="preserve"> </w:t>
      </w:r>
      <w:r>
        <w:t xml:space="preserve">serves as the first line of defense against environmental damage to the eyes. Unlike in smaller towns where general practitioners might handle minor ocular complaints, in</w:t>
      </w:r>
      <w:r>
        <w:t xml:space="preserve"> </w:t>
      </w:r>
      <w:r>
        <w:rPr>
          <w:bCs/>
          <w:b/>
        </w:rPr>
        <w:t xml:space="preserve">Mexico Mexico City</w:t>
      </w:r>
      <w:r>
        <w:t xml:space="preserve">, specialized care is increasingly necessary due to the severity and chronic nature of pollution-related eye conditions. The</w:t>
      </w:r>
      <w:r>
        <w:t xml:space="preserve"> </w:t>
      </w:r>
      <w:r>
        <w:rPr>
          <w:bCs/>
          <w:b/>
        </w:rPr>
        <w:t xml:space="preserve">Optometrist</w:t>
      </w:r>
      <w:r>
        <w:t xml:space="preserve"> </w:t>
      </w:r>
      <w:r>
        <w:t xml:space="preserve">diagnoses these environmental stressors and provides tailored treatments, ranging from lubricating drops to protective eyewear strategies that help patients navigate the dusty, smog-filled streets.</w:t>
      </w:r>
    </w:p>
    <w:bookmarkEnd w:id="20"/>
    <w:bookmarkStart w:id="21" w:name="X2582883557af7b2a542f2f90ba3f00179f9936a"/>
    <w:p>
      <w:pPr>
        <w:pStyle w:val="Heading2"/>
      </w:pPr>
      <w:r>
        <w:t xml:space="preserve">Bridging the Gap in Public Health Infrastructure</w:t>
      </w:r>
    </w:p>
    <w:p>
      <w:pPr>
        <w:pStyle w:val="FirstParagraph"/>
      </w:pPr>
      <w:r>
        <w:t xml:space="preserve">The healthcare infrastructure in</w:t>
      </w:r>
      <w:r>
        <w:t xml:space="preserve"> </w:t>
      </w:r>
      <w:r>
        <w:rPr>
          <w:bCs/>
          <w:b/>
        </w:rPr>
        <w:t xml:space="preserve">Mexico Mexico City</w:t>
      </w:r>
      <w:r>
        <w:t xml:space="preserve"> </w:t>
      </w:r>
      <w:r>
        <w:t xml:space="preserve">is vast but often strained. While public hospitals are overburdened with emergency cases, there is a growing sector of private and semi-private optometry clinics that cater to the diverse socioeconomic spectrum of the city. The role of the</w:t>
      </w:r>
      <w:r>
        <w:t xml:space="preserve"> </w:t>
      </w:r>
      <w:r>
        <w:rPr>
          <w:bCs/>
          <w:b/>
        </w:rPr>
        <w:t xml:space="preserve">Optometrist</w:t>
      </w:r>
      <w:r>
        <w:t xml:space="preserve"> </w:t>
      </w:r>
      <w:r>
        <w:t xml:space="preserve">here is not merely commercial; it is deeply social.</w:t>
      </w:r>
    </w:p>
    <w:p>
      <w:pPr>
        <w:pStyle w:val="BodyText"/>
      </w:pPr>
      <w:r>
        <w:rPr>
          <w:bCs/>
          <w:b/>
        </w:rPr>
        <w:t xml:space="preserve">Note:</w:t>
      </w:r>
      <w:r>
        <w:t xml:space="preserve"> </w:t>
      </w:r>
      <w:r>
        <w:t xml:space="preserve">In recent years, various non-profit organizations and government initiatives in CDMX have partnered with local optometrists to provide free vision screenings for low-income communities. This collaboration highlights the humanitarian aspect of the profession.</w:t>
      </w:r>
    </w:p>
    <w:p>
      <w:pPr>
        <w:pStyle w:val="BodyText"/>
      </w:pPr>
      <w:r>
        <w:t xml:space="preserve">Many residents in marginalized neighborhoods of</w:t>
      </w:r>
      <w:r>
        <w:t xml:space="preserve"> </w:t>
      </w:r>
      <w:r>
        <w:rPr>
          <w:bCs/>
          <w:b/>
        </w:rPr>
        <w:t xml:space="preserve">Mexico Mexico City</w:t>
      </w:r>
      <w:r>
        <w:t xml:space="preserve"> </w:t>
      </w:r>
      <w:r>
        <w:t xml:space="preserve">lack access to basic healthcare. Here, community-based</w:t>
      </w:r>
      <w:r>
        <w:t xml:space="preserve"> </w:t>
      </w:r>
      <w:r>
        <w:rPr>
          <w:bCs/>
          <w:b/>
        </w:rPr>
        <w:t xml:space="preserve">Optometrist</w:t>
      </w:r>
      <w:r>
        <w:t xml:space="preserve"> </w:t>
      </w:r>
      <w:r>
        <w:t xml:space="preserve">programs have been instrumental in identifying refractive errors that, if left untreated, can hinder educational and economic progress. By providing affordable corrective lenses and early detection of serious conditions like glaucoma or cataracts, the</w:t>
      </w:r>
      <w:r>
        <w:t xml:space="preserve"> </w:t>
      </w:r>
      <w:r>
        <w:rPr>
          <w:bCs/>
          <w:b/>
        </w:rPr>
        <w:t xml:space="preserve">Optometrist</w:t>
      </w:r>
      <w:r>
        <w:t xml:space="preserve"> </w:t>
      </w:r>
      <w:r>
        <w:t xml:space="preserve">acts as a gatekeeper to overall health, ensuring that vision impairment does not become a barrier to social mobility in one of Latin America's economic powerhouses.</w:t>
      </w:r>
    </w:p>
    <w:bookmarkEnd w:id="21"/>
    <w:bookmarkStart w:id="22" w:name="X186f8b9456cc4c61db3ceb3d5a9a020f3c90501"/>
    <w:p>
      <w:pPr>
        <w:pStyle w:val="Heading2"/>
      </w:pPr>
      <w:r>
        <w:t xml:space="preserve">The Educational Imperative and Digital Eye Strain</w:t>
      </w:r>
    </w:p>
    <w:p>
      <w:pPr>
        <w:pStyle w:val="FirstParagraph"/>
      </w:pPr>
      <w:r>
        <w:rPr>
          <w:bCs/>
          <w:b/>
        </w:rPr>
        <w:t xml:space="preserve">Mexico Mexico City</w:t>
      </w:r>
      <w:r>
        <w:t xml:space="preserve"> </w:t>
      </w:r>
      <w:r>
        <w:t xml:space="preserve">is rapidly modernizing. The adoption of digital technology in schools, offices, and homes has skyrocketed. With this technological boom comes a surge in digital eye strain, also known as computer vision syndrome. The average resident spends hours looking at screens for work, education via platforms like Zoom or Teams (particularly post-pandemic), and social media.</w:t>
      </w:r>
    </w:p>
    <w:p>
      <w:pPr>
        <w:pStyle w:val="BodyText"/>
      </w:pPr>
      <w:r>
        <w:t xml:space="preserve">In response to this shift, the modern</w:t>
      </w:r>
      <w:r>
        <w:t xml:space="preserve"> </w:t>
      </w:r>
      <w:r>
        <w:rPr>
          <w:bCs/>
          <w:b/>
        </w:rPr>
        <w:t xml:space="preserve">Optometrist</w:t>
      </w:r>
      <w:r>
        <w:t xml:space="preserve"> </w:t>
      </w:r>
      <w:r>
        <w:t xml:space="preserve">in CDMX has evolved into a specialist in digital health. They are no longer just measuring visual acuity but are also advising on blue light filtration, ergonomics, and the 20-20-20 rule (looking at something 20 feet away for 20 seconds every 20 minutes). This educational role is crucial. The</w:t>
      </w:r>
      <w:r>
        <w:t xml:space="preserve"> </w:t>
      </w:r>
      <w:r>
        <w:rPr>
          <w:bCs/>
          <w:b/>
        </w:rPr>
        <w:t xml:space="preserve">Optometrist</w:t>
      </w:r>
      <w:r>
        <w:t xml:space="preserve"> </w:t>
      </w:r>
      <w:r>
        <w:t xml:space="preserve">empowers patients in</w:t>
      </w:r>
      <w:r>
        <w:t xml:space="preserve"> </w:t>
      </w:r>
      <w:r>
        <w:rPr>
          <w:bCs/>
          <w:b/>
        </w:rPr>
        <w:t xml:space="preserve">Mexico Mexico City</w:t>
      </w:r>
      <w:r>
        <w:t xml:space="preserve"> </w:t>
      </w:r>
      <w:r>
        <w:t xml:space="preserve">to take proactive steps to preserve their vision in an increasingly screen-centric world, shifting the paradigm from reactive treatment to preventive care.</w:t>
      </w:r>
    </w:p>
    <w:bookmarkEnd w:id="22"/>
    <w:bookmarkStart w:id="23" w:name="cultural-integration-and-trust"/>
    <w:p>
      <w:pPr>
        <w:pStyle w:val="Heading2"/>
      </w:pPr>
      <w:r>
        <w:t xml:space="preserve">Cultural Integration and Trust</w:t>
      </w:r>
    </w:p>
    <w:p>
      <w:pPr>
        <w:pStyle w:val="FirstParagraph"/>
      </w:pPr>
      <w:r>
        <w:t xml:space="preserve">Culture plays a significant role in healthcare utilization. In Mexico, trust and personal relationship are paramount. The</w:t>
      </w:r>
      <w:r>
        <w:t xml:space="preserve"> </w:t>
      </w:r>
      <w:r>
        <w:rPr>
          <w:bCs/>
          <w:b/>
        </w:rPr>
        <w:t xml:space="preserve">Optometrist</w:t>
      </w:r>
      <w:r>
        <w:t xml:space="preserve"> </w:t>
      </w:r>
      <w:r>
        <w:t xml:space="preserve">in</w:t>
      </w:r>
      <w:r>
        <w:t xml:space="preserve"> </w:t>
      </w:r>
      <w:r>
        <w:rPr>
          <w:bCs/>
          <w:b/>
        </w:rPr>
        <w:t xml:space="preserve">Mexico Mexico City</w:t>
      </w:r>
      <w:r>
        <w:t xml:space="preserve"> </w:t>
      </w:r>
      <w:r>
        <w:t xml:space="preserve">often builds long-term relationships with families across generations. It is common for multiple family members to visit the same optometry clinic for decades. This continuity of care allows the</w:t>
      </w:r>
      <w:r>
        <w:t xml:space="preserve"> </w:t>
      </w:r>
      <w:r>
        <w:rPr>
          <w:bCs/>
          <w:b/>
        </w:rPr>
        <w:t xml:space="preserve">Optometrist</w:t>
      </w:r>
      <w:r>
        <w:t xml:space="preserve"> </w:t>
      </w:r>
      <w:r>
        <w:t xml:space="preserve">to monitor changes in eye health over time, providing personalized advice that resonates with the patient's lifestyle.</w:t>
      </w:r>
    </w:p>
    <w:p>
      <w:pPr>
        <w:pStyle w:val="BodyText"/>
      </w:pPr>
      <w:r>
        <w:t xml:space="preserve">Furthermore, language and cultural sensitivity are vital. The</w:t>
      </w:r>
      <w:r>
        <w:t xml:space="preserve"> </w:t>
      </w:r>
      <w:r>
        <w:rPr>
          <w:bCs/>
          <w:b/>
        </w:rPr>
        <w:t xml:space="preserve">Optometrist</w:t>
      </w:r>
      <w:r>
        <w:t xml:space="preserve"> </w:t>
      </w:r>
      <w:r>
        <w:t xml:space="preserve">must communicate complex medical information in a way that is accessible to everyone, from Spanish-speaking locals to indigenous populations who may have distinct dialects or lower literacy rates regarding medical terminology. By adapting their communication style, the</w:t>
      </w:r>
      <w:r>
        <w:t xml:space="preserve"> </w:t>
      </w:r>
      <w:r>
        <w:rPr>
          <w:bCs/>
          <w:b/>
        </w:rPr>
        <w:t xml:space="preserve">Optometrist</w:t>
      </w:r>
      <w:r>
        <w:t xml:space="preserve"> </w:t>
      </w:r>
      <w:r>
        <w:t xml:space="preserve">ensures that high-quality eye care is inclusive and effective for all demographics within the heterogeneous population of</w:t>
      </w:r>
      <w:r>
        <w:t xml:space="preserve"> </w:t>
      </w:r>
      <w:r>
        <w:rPr>
          <w:bCs/>
          <w:b/>
        </w:rPr>
        <w:t xml:space="preserve">Mexico Mexico City</w:t>
      </w:r>
      <w:r>
        <w:t xml:space="preserve">.</w:t>
      </w:r>
    </w:p>
    <w:bookmarkEnd w:id="23"/>
    <w:bookmarkStart w:id="24" w:name="the-economic-impact-of-healthy-vision"/>
    <w:p>
      <w:pPr>
        <w:pStyle w:val="Heading2"/>
      </w:pPr>
      <w:r>
        <w:t xml:space="preserve">The Economic Impact of Healthy Vision</w:t>
      </w:r>
    </w:p>
    <w:p>
      <w:pPr>
        <w:pStyle w:val="FirstParagraph"/>
      </w:pPr>
      <w:r>
        <w:t xml:space="preserve">Vision is fundamental to productivity. In a bustling economic hub like</w:t>
      </w:r>
      <w:r>
        <w:t xml:space="preserve"> </w:t>
      </w:r>
      <w:r>
        <w:rPr>
          <w:bCs/>
          <w:b/>
        </w:rPr>
        <w:t xml:space="preserve">Mexico Mexico City</w:t>
      </w:r>
      <w:r>
        <w:t xml:space="preserve">, where commerce, art, and industry thrive, clear vision is an economic asset. The presence of a robust network of qualified</w:t>
      </w:r>
      <w:r>
        <w:t xml:space="preserve"> </w:t>
      </w:r>
      <w:r>
        <w:rPr>
          <w:bCs/>
          <w:b/>
        </w:rPr>
        <w:t xml:space="preserve">Optometrists</w:t>
      </w:r>
      <w:r>
        <w:t xml:space="preserve"> </w:t>
      </w:r>
      <w:r>
        <w:t xml:space="preserve">contributes directly to the city's human capital development. Employees with uncorrected vision issues face reduced productivity and higher rates of workplace accidents.</w:t>
      </w:r>
    </w:p>
    <w:p>
      <w:pPr>
        <w:pStyle w:val="BodyText"/>
      </w:pPr>
      <w:r>
        <w:t xml:space="preserve">By ensuring that the workforce has access to accurate vision correction and ocular health maintenance, the</w:t>
      </w:r>
      <w:r>
        <w:t xml:space="preserve"> </w:t>
      </w:r>
      <w:r>
        <w:rPr>
          <w:bCs/>
          <w:b/>
        </w:rPr>
        <w:t xml:space="preserve">Optometrist</w:t>
      </w:r>
      <w:r>
        <w:t xml:space="preserve"> </w:t>
      </w:r>
      <w:r>
        <w:t xml:space="preserve">supports economic stability. Moreover, the optometry sector itself creates jobs, from technicians to administrative staff and retail professionals within optical shops located in major districts like Polanco, Condesa, and Centro Histórico. Thus, the profession is woven into the economic fabric of</w:t>
      </w:r>
      <w:r>
        <w:t xml:space="preserve"> </w:t>
      </w:r>
      <w:r>
        <w:rPr>
          <w:bCs/>
          <w:b/>
        </w:rPr>
        <w:t xml:space="preserve">Mexico Mexico City</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Mexico Mexico City</w:t>
      </w:r>
      <w:r>
        <w:t xml:space="preserve"> </w:t>
      </w:r>
      <w:r>
        <w:t xml:space="preserve">is indispensable. It is a role that transcends the simple dispensing of eyewear. These professionals are combatants against environmental pollutants, educators in an age of digital overload, and vital links in the social safety net for vulnerable populations. They adapt to the unique geographical and cultural contours of this mega-city, ensuring that its residents can see clearly not just to navigate their surroundings, but to participate fully in society.</w:t>
      </w:r>
    </w:p>
    <w:p>
      <w:pPr>
        <w:pStyle w:val="BodyText"/>
      </w:pPr>
      <w:r>
        <w:t xml:space="preserve">As</w:t>
      </w:r>
      <w:r>
        <w:t xml:space="preserve"> </w:t>
      </w:r>
      <w:r>
        <w:rPr>
          <w:bCs/>
          <w:b/>
        </w:rPr>
        <w:t xml:space="preserve">Mexico Mexico City</w:t>
      </w:r>
      <w:r>
        <w:t xml:space="preserve"> </w:t>
      </w:r>
      <w:r>
        <w:t xml:space="preserve">continues to grow and face new environmental and technological challenges, the demand for skilled, compassionate, and accessible optometric care will only increase. Recognizing the importance of this profession is essential for policymakers, healthcare planners, and citizens alike. To safeguard the vision of millions in one of the world's most dynamic cities is to invest in its future. Therefore, supporting and expanding the reach of the</w:t>
      </w:r>
      <w:r>
        <w:t xml:space="preserve"> </w:t>
      </w:r>
      <w:r>
        <w:rPr>
          <w:bCs/>
          <w:b/>
        </w:rPr>
        <w:t xml:space="preserve">Optometrist</w:t>
      </w:r>
      <w:r>
        <w:t xml:space="preserve"> </w:t>
      </w:r>
      <w:r>
        <w:t xml:space="preserve">remains a critical priority for public health strategy in</w:t>
      </w:r>
      <w:r>
        <w:t xml:space="preserve"> </w:t>
      </w:r>
      <w:r>
        <w:rPr>
          <w:bCs/>
          <w:b/>
        </w:rPr>
        <w:t xml:space="preserve">Mexico Mexico City</w:t>
      </w:r>
      <w:r>
        <w:t xml:space="preserve">.</w:t>
      </w:r>
    </w:p>
    <w:p>
      <w:pPr>
        <w:pStyle w:val="BodyText"/>
      </w:pPr>
      <w:r>
        <w:t xml:space="preserve">© 2023 Essay on Vision Health in Urban Centers.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Mexico City</dc:title>
  <dc:creator/>
  <dc:language>en</dc:language>
  <cp:keywords/>
  <dcterms:created xsi:type="dcterms:W3CDTF">2026-07-29T13:43:53Z</dcterms:created>
  <dcterms:modified xsi:type="dcterms:W3CDTF">2026-07-29T13:43:53Z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