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6d5792a2f7c84887dfddb106320a0853bc4a471"/>
    <w:p>
      <w:pPr>
        <w:pStyle w:val="Heading1"/>
      </w:pPr>
      <w:r>
        <w:t xml:space="preserve">Vision and Vitality: The Essential Role of an Optometrist in New Zealand Wellington</w:t>
      </w:r>
    </w:p>
    <w:p>
      <w:pPr>
        <w:pStyle w:val="FirstParagraph"/>
      </w:pPr>
      <w:r>
        <w:t xml:space="preserve">In the dynamic cultural and geographical landscape of New Zealand, few cities possess the distinct character of Wellington. Known as "Windy City" for its brisk coastal breezes, this capital serves as a hub for government, arts, technology, and education. It is a place where creativity meets resilience against natural elements. In such an environment that demands high visual acuity—from navigating steep hills to engaging with complex digital workspaces—the role of the</w:t>
      </w:r>
      <w:r>
        <w:t xml:space="preserve"> </w:t>
      </w:r>
      <w:r>
        <w:rPr>
          <w:bCs/>
          <w:b/>
        </w:rPr>
        <w:t xml:space="preserve">Optometrist</w:t>
      </w:r>
      <w:r>
        <w:t xml:space="preserve"> </w:t>
      </w:r>
      <w:r>
        <w:t xml:space="preserve">becomes not merely optional but fundamentally critical for the well-being of every resident and visitor alike. This essay explores how an Optometrist in</w:t>
      </w:r>
      <w:r>
        <w:t xml:space="preserve"> </w:t>
      </w:r>
      <w:r>
        <w:rPr>
          <w:bCs/>
          <w:b/>
        </w:rPr>
        <w:t xml:space="preserve">New Zealand Wellington</w:t>
      </w:r>
      <w:r>
        <w:t xml:space="preserve"> </w:t>
      </w:r>
      <w:r>
        <w:t xml:space="preserve">serves as a guardian of health, a facilitator of education, and a contributor to public safety within this unique urban setting.</w:t>
      </w:r>
    </w:p>
    <w:bookmarkStart w:id="20" w:name="X9603d413ec0f0605eebaa0f76e826a14c5ef06e"/>
    <w:p>
      <w:pPr>
        <w:pStyle w:val="Heading2"/>
      </w:pPr>
      <w:r>
        <w:t xml:space="preserve">The Unique Environmental Challenges in Wellington</w:t>
      </w:r>
    </w:p>
    <w:p>
      <w:pPr>
        <w:pStyle w:val="FirstParagraph"/>
      </w:pPr>
      <w:r>
        <w:t xml:space="preserve">To understand the importance of an Optometrist in</w:t>
      </w:r>
      <w:r>
        <w:t xml:space="preserve"> </w:t>
      </w:r>
      <w:r>
        <w:rPr>
          <w:bCs/>
          <w:b/>
        </w:rPr>
        <w:t xml:space="preserve">New Zealand Wellington</w:t>
      </w:r>
      <w:r>
        <w:t xml:space="preserve">, one must first appreciate the environmental context. The city’s geography is dramatic, characterized by steep hills, narrow streets, and a climate that can shift rapidly from bright sunshine to heavy rain. For pedestrians and drivers alike, clear vision is a matter of safety. An Optometrist plays a pivotal role in ensuring that residents have corrective measures in place to navigate these physical challenges safely. Whether it is correcting myopia for those driving down the Hutt Valley or addressing presbyopia for older adults walking up Mount Victoria, the prescription provided by an Optometrist directly impacts daily mobility and safety.</w:t>
      </w:r>
    </w:p>
    <w:p>
      <w:pPr>
        <w:pStyle w:val="BodyText"/>
      </w:pPr>
      <w:r>
        <w:t xml:space="preserve">Furthermore, Wellington’s reputation as a cultural hub means high exposure to sunlight and UV radiation due to its coastal location. Prolonged exposure without proper eye protection can lead to conditions such as cataracts or macular degeneration. An Optometrist in this region must be proactive in educating patients about UV protection, recommending quality sunglasses with appropriate filters, and conducting regular screenings for sun-induced damage.</w:t>
      </w:r>
    </w:p>
    <w:bookmarkEnd w:id="20"/>
    <w:bookmarkStart w:id="21" w:name="X9d0dd75f72893b8f526455dc79b3b1eca98903c"/>
    <w:p>
      <w:pPr>
        <w:pStyle w:val="Heading2"/>
      </w:pPr>
      <w:r>
        <w:t xml:space="preserve">Educational Implications and the Young Population</w:t>
      </w:r>
    </w:p>
    <w:p>
      <w:pPr>
        <w:pStyle w:val="FirstParagraph"/>
      </w:pPr>
      <w:r>
        <w:rPr>
          <w:bCs/>
          <w:b/>
        </w:rPr>
        <w:t xml:space="preserve">New Zealand Wellington</w:t>
      </w:r>
      <w:r>
        <w:t xml:space="preserve"> </w:t>
      </w:r>
      <w:r>
        <w:t xml:space="preserve">is home to several major tertiary institutions, including Victoria University of Wellington. The city hosts a significant student population that relies heavily on visual processing for academic success. Myopia rates among school-aged children are rising globally, and this trend is evident in New Zealand’s urban centers. An Optometrist specializing in pediatric care or general practice is essential here to manage these issues early.</w:t>
      </w:r>
    </w:p>
    <w:p>
      <w:pPr>
        <w:pStyle w:val="BodyText"/>
      </w:pPr>
      <w:r>
        <w:t xml:space="preserve">Uncorrected vision problems can lead to poor academic performance, behavioral issues, and a lack of confidence in young learners. By providing comprehensive eye exams, an Optometrist ensures that children are ready to learn. Additionally, with the increase in digital screen time among students and professionals alike, Optometrists are increasingly addressing Computer Vision Syndrome. They provide advice on ergonomics and visual hygiene tailored to the high-tech work environment prevalent in Wellington’s CBD (Central Business District).</w:t>
      </w:r>
    </w:p>
    <w:bookmarkEnd w:id="21"/>
    <w:bookmarkStart w:id="22" w:name="health-screening-beyond-visual-acuity"/>
    <w:p>
      <w:pPr>
        <w:pStyle w:val="Heading2"/>
      </w:pPr>
      <w:r>
        <w:t xml:space="preserve">Health Screening Beyond Visual Acuity</w:t>
      </w:r>
    </w:p>
    <w:p>
      <w:pPr>
        <w:pStyle w:val="FirstParagraph"/>
      </w:pPr>
      <w:r>
        <w:t xml:space="preserve">The role of an Optometrist extends far beyond prescribing glasses or contact lenses. In modern healthcare systems, including that of New Zealand, Optometrists are frontline health professionals capable of diagnosing and managing systemic diseases that manifest in the eyes. Conditions such as diabetes mellitus and hypertension often show early signs in the retina.</w:t>
      </w:r>
    </w:p>
    <w:p>
      <w:pPr>
        <w:pStyle w:val="BodyText"/>
      </w:pPr>
      <w:r>
        <w:t xml:space="preserve">In</w:t>
      </w:r>
      <w:r>
        <w:t xml:space="preserve"> </w:t>
      </w:r>
      <w:r>
        <w:rPr>
          <w:bCs/>
          <w:b/>
        </w:rPr>
        <w:t xml:space="preserve">New Zealand Wellington</w:t>
      </w:r>
      <w:r>
        <w:t xml:space="preserve">, where lifestyle diseases are a growing public health concern, an Optometrist serves as a crucial detection point. A routine visit to an Optometrist may lead to the early discovery of diabetic retinopathy, allowing for timely referral to a physician or endocrinologist. This preventive aspect of eye care reduces the burden on hospitals and improves long-term health outcomes for Wellingtoners. Therefore, visiting an Optometrist is not just about seeing better; it is about maintaining overall systemic health.</w:t>
      </w:r>
    </w:p>
    <w:bookmarkEnd w:id="22"/>
    <w:bookmarkStart w:id="23" w:name="the-diversity-and-accessibility-of-care"/>
    <w:p>
      <w:pPr>
        <w:pStyle w:val="Heading2"/>
      </w:pPr>
      <w:r>
        <w:t xml:space="preserve">The Diversity and Accessibility of Care</w:t>
      </w:r>
    </w:p>
    <w:p>
      <w:pPr>
        <w:pStyle w:val="FirstParagraph"/>
      </w:pPr>
      <w:r>
        <w:t xml:space="preserve">New Zealand’s population is diverse, with a significant Māori and Pacific Islander demographic in Wellington. An Optometrist in this region must be culturally competent, understanding the specific genetic predispositions to certain eye conditions prevalent in these communities. For instance, there are higher rates of glaucoma and diabetic eye disease among some ethnic groups. By providing accessible, culturally sensitive care, an Optometrist helps bridge health disparities within</w:t>
      </w:r>
      <w:r>
        <w:t xml:space="preserve"> </w:t>
      </w:r>
      <w:r>
        <w:rPr>
          <w:bCs/>
          <w:b/>
        </w:rPr>
        <w:t xml:space="preserve">New Zealand Wellington</w:t>
      </w:r>
      <w:r>
        <w:t xml:space="preserve">.</w:t>
      </w:r>
    </w:p>
    <w:p>
      <w:pPr>
        <w:pStyle w:val="BodyText"/>
      </w:pPr>
      <w:r>
        <w:t xml:space="preserve">Moreover, accessibility is key. With many Optometry practices located conveniently near public transport hubs and shopping centers in the city center, as well as in suburban areas like Lower Hutt and Upper Hutt, residents have relatively easy access to these services. However, ensuring that this access remains affordable through government subsidies or private insurance plans is an ongoing discussion where the Optometric profession plays a advocacy role.</w:t>
      </w:r>
    </w:p>
    <w:bookmarkEnd w:id="23"/>
    <w:bookmarkStart w:id="24" w:name="conclusion"/>
    <w:p>
      <w:pPr>
        <w:pStyle w:val="Heading2"/>
      </w:pPr>
      <w:r>
        <w:t xml:space="preserve">Conclusion</w:t>
      </w:r>
    </w:p>
    <w:p>
      <w:pPr>
        <w:pStyle w:val="FirstParagraph"/>
      </w:pPr>
      <w:r>
        <w:t xml:space="preserve">In conclusion, the significance of an Optometrist in</w:t>
      </w:r>
      <w:r>
        <w:t xml:space="preserve"> </w:t>
      </w:r>
      <w:r>
        <w:rPr>
          <w:bCs/>
          <w:b/>
        </w:rPr>
        <w:t xml:space="preserve">New Zealand Wellington</w:t>
      </w:r>
      <w:r>
        <w:t xml:space="preserve"> </w:t>
      </w:r>
      <w:r>
        <w:t xml:space="preserve">cannot be overstated. They are integral to the fabric of daily life, contributing to road safety for those navigating steep terrains, supporting academic achievement in a major educational hub, and providing early detection for serious systemic diseases. As Wellington continues to grow as a center of innovation and culture, the demand for high-quality eye care will only increase.</w:t>
      </w:r>
    </w:p>
    <w:p>
      <w:pPr>
        <w:pStyle w:val="BodyText"/>
      </w:pPr>
      <w:r>
        <w:t xml:space="preserve">The Optometrist is more than an eye doctor; they are a healthcare partner who ensures that the people of Wellington can see their world clearly, safely, and healthily. Whether correcting simple refractive errors or managing complex ocular diseases, their work underpins the quality of life for every citizen in this vibrant capital. Thus, prioritizing regular visits to an Optometrist is a vital step for any resident committed to maintaining their vision and overall well-being in</w:t>
      </w:r>
      <w:r>
        <w:t xml:space="preserve"> </w:t>
      </w:r>
      <w:r>
        <w:rPr>
          <w:bCs/>
          <w:b/>
        </w:rPr>
        <w:t xml:space="preserve">New Zealand Wellington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Optometrist in New Zealand Wellington</dc:title>
  <dc:creator/>
  <dc:language>en</dc:language>
  <cp:keywords/>
  <dcterms:created xsi:type="dcterms:W3CDTF">2026-07-29T22:35:32Z</dcterms:created>
  <dcterms:modified xsi:type="dcterms:W3CDTF">2026-07-29T22:35:32Z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