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Uganda</w:t>
      </w:r>
      <w:r>
        <w:t xml:space="preserve"> </w:t>
      </w:r>
      <w:r>
        <w:t xml:space="preserve">Kampala</w:t>
      </w:r>
    </w:p>
    <w:bookmarkStart w:id="27" w:name="Xbd2352b30a457608c0a7d318a22293398c79214"/>
    <w:p>
      <w:pPr>
        <w:pStyle w:val="Heading1"/>
      </w:pPr>
      <w:r>
        <w:t xml:space="preserve">Vision as a Vital Asset: The Expanding Role of the Optometrist in Uganda Kampala</w:t>
      </w:r>
    </w:p>
    <w:p>
      <w:pPr>
        <w:pStyle w:val="FirstParagraph"/>
      </w:pPr>
      <w:r>
        <w:t xml:space="preserve">In the rapidly evolving healthcare landscape of East Africa, few professions have undergone such a profound transformation and expansion as that of the optometrist. Historically viewed merely as prescribers of glasses for refractive errors, modern eye care professionals are now recognized as essential primary healthcare providers. Nowhere is this shift more critical and visible than in</w:t>
      </w:r>
      <w:r>
        <w:t xml:space="preserve"> </w:t>
      </w:r>
      <w:r>
        <w:rPr>
          <w:bCs/>
          <w:b/>
        </w:rPr>
        <w:t xml:space="preserve">Uganda Kampala</w:t>
      </w:r>
      <w:r>
        <w:t xml:space="preserve">, the bustling capital city where urbanization, economic growth, and public health challenges converge. As the heartbeat of Uganda’s commercial and administrative life,</w:t>
      </w:r>
      <w:r>
        <w:t xml:space="preserve"> </w:t>
      </w:r>
      <w:r>
        <w:rPr>
          <w:bCs/>
          <w:b/>
        </w:rPr>
        <w:t xml:space="preserve">Uganda Kampala</w:t>
      </w:r>
      <w:r>
        <w:t xml:space="preserve"> </w:t>
      </w:r>
      <w:r>
        <w:t xml:space="preserve">presents a unique ecosystem for eye health services. Within this context, the role of the</w:t>
      </w:r>
      <w:r>
        <w:t xml:space="preserve"> </w:t>
      </w:r>
      <w:r>
        <w:rPr>
          <w:bCs/>
          <w:b/>
        </w:rPr>
        <w:t xml:space="preserve">Optometrist</w:t>
      </w:r>
      <w:r>
        <w:t xml:space="preserve"> </w:t>
      </w:r>
      <w:r>
        <w:t xml:space="preserve">has evolved from a technical service provider to a pivotal guardian of public health, economic productivity, and social equity.</w:t>
      </w:r>
    </w:p>
    <w:bookmarkStart w:id="20" w:name="X02e3baeb254036bdc37b49b92ef9e26becab8a6"/>
    <w:p>
      <w:pPr>
        <w:pStyle w:val="Heading2"/>
      </w:pPr>
      <w:r>
        <w:t xml:space="preserve">The Urbanization Challenge in Uganda Kampala</w:t>
      </w:r>
    </w:p>
    <w:p>
      <w:pPr>
        <w:pStyle w:val="FirstParagraph"/>
      </w:pPr>
      <w:r>
        <w:rPr>
          <w:bCs/>
          <w:b/>
        </w:rPr>
        <w:t xml:space="preserve">Uganda Kampala</w:t>
      </w:r>
      <w:r>
        <w:t xml:space="preserve">, like many African metropolises, is experiencing rapid population growth and densification. This urbanization brings with it a distinct set of ophthalmological challenges. The sedentary lifestyles associated with urban office work, increased screen time for students and professionals, and environmental pollutants have led to a surge in myopia (nearsightedness) and digital eye strain among the populace. Furthermore, the high prevalence of lifestyle-related diseases such as diabetes has resulted in an alarming rise in diabetic retinopathy cases within the city. In</w:t>
      </w:r>
      <w:r>
        <w:t xml:space="preserve"> </w:t>
      </w:r>
      <w:r>
        <w:rPr>
          <w:bCs/>
          <w:b/>
        </w:rPr>
        <w:t xml:space="preserve">Uganda Kampala</w:t>
      </w:r>
      <w:r>
        <w:t xml:space="preserve">, where healthcare resources can be stretched thin, relying solely on ophthalmologists for initial screenings is unsustainable. This is where the</w:t>
      </w:r>
      <w:r>
        <w:t xml:space="preserve"> </w:t>
      </w:r>
      <w:r>
        <w:rPr>
          <w:bCs/>
          <w:b/>
        </w:rPr>
        <w:t xml:space="preserve">Optometrist</w:t>
      </w:r>
      <w:r>
        <w:t xml:space="preserve"> </w:t>
      </w:r>
      <w:r>
        <w:t xml:space="preserve">steps in as a crucial first line of defense.</w:t>
      </w:r>
    </w:p>
    <w:bookmarkEnd w:id="20"/>
    <w:bookmarkStart w:id="21" w:name="X5baa05c82f2aafcf120d5ce776df68e1ad3a159"/>
    <w:p>
      <w:pPr>
        <w:pStyle w:val="Heading2"/>
      </w:pPr>
      <w:r>
        <w:t xml:space="preserve">The Optometrist as a Primary Healthcare Provider</w:t>
      </w:r>
    </w:p>
    <w:p>
      <w:pPr>
        <w:pStyle w:val="FirstParagraph"/>
      </w:pPr>
      <w:r>
        <w:t xml:space="preserve">The scope of practice for an</w:t>
      </w:r>
      <w:r>
        <w:t xml:space="preserve"> </w:t>
      </w:r>
      <w:r>
        <w:rPr>
          <w:bCs/>
          <w:b/>
        </w:rPr>
        <w:t xml:space="preserve">Optometrist</w:t>
      </w:r>
      <w:r>
        <w:t xml:space="preserve">s has broadened significantly. They are no longer just technicians who fit frames; they are diagnosticians capable of detecting systemic diseases through the eyes. The eye is the only place in the human body where blood vessels and nerves can be viewed directly without invasive surgery. Through this window, an</w:t>
      </w:r>
      <w:r>
        <w:t xml:space="preserve"> </w:t>
      </w:r>
      <w:r>
        <w:rPr>
          <w:bCs/>
          <w:b/>
        </w:rPr>
        <w:t xml:space="preserve">Optometrist</w:t>
      </w:r>
      <w:r>
        <w:t xml:space="preserve">s can detect early signs of hypertension, diabetes, glaucoma, and even certain neurological conditions like multiple sclerosis or brain tumors. In</w:t>
      </w:r>
      <w:r>
        <w:t xml:space="preserve"> </w:t>
      </w:r>
      <w:r>
        <w:rPr>
          <w:bCs/>
          <w:b/>
        </w:rPr>
        <w:t xml:space="preserve">Uganda Kampala</w:t>
      </w:r>
      <w:r>
        <w:t xml:space="preserve">, where access to specialized medical care for non-communicable diseases is improving but still unevenly distributed, this diagnostic capability is invaluable. By identifying these conditions early,</w:t>
      </w:r>
      <w:r>
        <w:t xml:space="preserve">Optometrists</w:t>
      </w:r>
      <w:r>
        <w:t xml:space="preserve">s can refer patients to medical specialists before irreversible damage occurs, effectively reducing the burden on hospitals and improving patient outcomes.</w:t>
      </w:r>
    </w:p>
    <w:bookmarkEnd w:id="21"/>
    <w:bookmarkStart w:id="22" w:name="X0fd964109d14411ac2bb4fabcc1dad9e70fe5ae"/>
    <w:p>
      <w:pPr>
        <w:pStyle w:val="Heading2"/>
      </w:pPr>
      <w:r>
        <w:t xml:space="preserve">Bridging the Gap in Eye Care Accessibility</w:t>
      </w:r>
    </w:p>
    <w:p>
      <w:pPr>
        <w:pStyle w:val="FirstParagraph"/>
      </w:pPr>
      <w:r>
        <w:t xml:space="preserve">One of the most significant contributions of optometry to public health in</w:t>
      </w:r>
      <w:r>
        <w:t xml:space="preserve"> </w:t>
      </w:r>
      <w:r>
        <w:rPr>
          <w:bCs/>
          <w:b/>
        </w:rPr>
        <w:t xml:space="preserve">Uganda Kampala</w:t>
      </w:r>
      <w:r>
        <w:t xml:space="preserve">s is its potential to bridge the gap between rural and urban eye care. While specialized eye hospitals may be concentrated in major cities, private and community-based optometric clinics are sprouting up across various divisions of</w:t>
      </w:r>
      <w:r>
        <w:t xml:space="preserve"> </w:t>
      </w:r>
      <w:r>
        <w:rPr>
          <w:bCs/>
          <w:b/>
        </w:rPr>
        <w:t xml:space="preserve">Uganda Kampala</w:t>
      </w:r>
      <w:r>
        <w:t xml:space="preserve">s. These clinics offer accessible, affordable, and timely care. For many residents in the capital, visiting an</w:t>
      </w:r>
      <w:r>
        <w:t xml:space="preserve"> </w:t>
      </w:r>
      <w:r>
        <w:rPr>
          <w:bCs/>
          <w:b/>
        </w:rPr>
        <w:t xml:space="preserve">Optometrist</w:t>
      </w:r>
      <w:r>
        <w:t xml:space="preserve">s is often more convenient and less expensive than visiting a hospital-based ophthalmologist for routine checks. This decentralization of care ensures that a larger segment of the population receives regular eye examinations. In schools and workplace wellness programs across</w:t>
      </w:r>
      <w:r>
        <w:t xml:space="preserve"> </w:t>
      </w:r>
      <w:r>
        <w:rPr>
          <w:bCs/>
          <w:b/>
        </w:rPr>
        <w:t xml:space="preserve">Uganda Kampala</w:t>
      </w:r>
      <w:r>
        <w:t xml:space="preserve">, optometrists are increasingly conducting vision screenings, ensuring that children can learn effectively and adults can work without visual impediments.</w:t>
      </w:r>
    </w:p>
    <w:bookmarkEnd w:id="22"/>
    <w:bookmarkStart w:id="23" w:name="economic-implications-of-vision-health"/>
    <w:p>
      <w:pPr>
        <w:pStyle w:val="Heading2"/>
      </w:pPr>
      <w:r>
        <w:t xml:space="preserve">Economic Implications of Vision Health</w:t>
      </w:r>
    </w:p>
    <w:p>
      <w:pPr>
        <w:pStyle w:val="FirstParagraph"/>
      </w:pPr>
      <w:r>
        <w:t xml:space="preserve">The economic argument for investing in optometry in</w:t>
      </w:r>
      <w:r>
        <w:t xml:space="preserve"> </w:t>
      </w:r>
      <w:r>
        <w:rPr>
          <w:bCs/>
          <w:b/>
        </w:rPr>
        <w:t xml:space="preserve">Uganda Kampala</w:t>
      </w:r>
      <w:r>
        <w:t xml:space="preserve">s is compelling. Vision impairment is a leading cause of reduced productivity and increased poverty. In the competitive business district of Kampala, where efficiency is key, uncorrected refractive errors can lead to decreased work performance and higher rates of workplace accidents. By providing timely corrective lenses and managing eye health issues,</w:t>
      </w:r>
      <w:r>
        <w:t xml:space="preserve">Optometrists</w:t>
      </w:r>
      <w:r>
        <w:t xml:space="preserve">s contribute directly to the economic vitality of</w:t>
      </w:r>
      <w:r>
        <w:t xml:space="preserve"> </w:t>
      </w:r>
      <w:r>
        <w:rPr>
          <w:bCs/>
          <w:b/>
        </w:rPr>
        <w:t xml:space="preserve">Uganda Kampala</w:t>
      </w:r>
      <w:r>
        <w:t xml:space="preserve">s workforce. Furthermore, for the student population in universities and secondary schools scattered throughout the city, good vision is synonymous with academic success. An</w:t>
      </w:r>
      <w:r>
        <w:t xml:space="preserve"> </w:t>
      </w:r>
      <w:r>
        <w:rPr>
          <w:bCs/>
          <w:b/>
        </w:rPr>
        <w:t xml:space="preserve">Optometrist</w:t>
      </w:r>
      <w:r>
        <w:t xml:space="preserve">s ensures that visual barriers do not hinder educational attainment, thereby fostering a more educated and capable future generation for Uganda.</w:t>
      </w:r>
    </w:p>
    <w:bookmarkEnd w:id="23"/>
    <w:bookmarkStart w:id="24" w:name="X174efb04e3dedea20287a50adbc7eb374fe0fba"/>
    <w:p>
      <w:pPr>
        <w:pStyle w:val="Heading2"/>
      </w:pPr>
      <w:r>
        <w:t xml:space="preserve">Public Education and Community Engagement</w:t>
      </w:r>
    </w:p>
    <w:p>
      <w:pPr>
        <w:pStyle w:val="FirstParagraph"/>
      </w:pPr>
      <w:r>
        <w:t xml:space="preserve">Beyond clinical services,</w:t>
      </w:r>
      <w:r>
        <w:t xml:space="preserve">Optometrists</w:t>
      </w:r>
      <w:r>
        <w:t xml:space="preserve">s play a vital role in public health education. In</w:t>
      </w:r>
      <w:r>
        <w:t xml:space="preserve"> </w:t>
      </w:r>
      <w:r>
        <w:rPr>
          <w:bCs/>
          <w:b/>
        </w:rPr>
        <w:t xml:space="preserve">Uganda Kampala</w:t>
      </w:r>
      <w:r>
        <w:t xml:space="preserve">s diverse communities, there remains a significant amount of misinformation regarding eye care. Many people believe that glasses are addictive or that blindness is inevitable and untreatable until it is too late.</w:t>
      </w:r>
      <w:r>
        <w:t xml:space="preserve">Optometrists</w:t>
      </w:r>
      <w:r>
        <w:t xml:space="preserve">s actively engage in community outreach, conducting workshops in schools, churches, and corporate settings to dispel myths and promote preventive eye care. They educate the public on the importance of regular eye exams, especially for high-risk groups such as diabetics and the elderly. This proactive approach to health literacy is essential in</w:t>
      </w:r>
      <w:r>
        <w:t xml:space="preserve"> </w:t>
      </w:r>
      <w:r>
        <w:rPr>
          <w:bCs/>
          <w:b/>
        </w:rPr>
        <w:t xml:space="preserve">Uganda Kampala</w:t>
      </w:r>
      <w:r>
        <w:t xml:space="preserve">s changing demographic landscape.</w:t>
      </w:r>
    </w:p>
    <w:bookmarkEnd w:id="24"/>
    <w:bookmarkStart w:id="25" w:name="collaboration-and-future-directions"/>
    <w:p>
      <w:pPr>
        <w:pStyle w:val="Heading2"/>
      </w:pPr>
      <w:r>
        <w:t xml:space="preserve">Collaboration and Future Directions</w:t>
      </w:r>
    </w:p>
    <w:p>
      <w:pPr>
        <w:pStyle w:val="FirstParagraph"/>
      </w:pPr>
      <w:r>
        <w:t xml:space="preserve">The future of eye care in</w:t>
      </w:r>
      <w:r>
        <w:t xml:space="preserve"> </w:t>
      </w:r>
      <w:r>
        <w:rPr>
          <w:bCs/>
          <w:b/>
        </w:rPr>
        <w:t xml:space="preserve">Uganda Kampala</w:t>
      </w:r>
      <w:r>
        <w:t xml:space="preserve">s relies heavily on inter-professional collaboration. Optometrists must work closely with ophthalmologists, general practitioners, and public health officials to create a seamless referral system. Regulatory bodies are also beginning to recognize the expanded scope of optometry,</w:t>
      </w:r>
      <w:r>
        <w:t xml:space="preserve">s allowing for greater autonomy in prescribing medications for eye conditions. This professional evolution is crucial for</w:t>
      </w:r>
      <w:r>
        <w:t xml:space="preserve"> </w:t>
      </w:r>
      <w:r>
        <w:rPr>
          <w:bCs/>
          <w:b/>
        </w:rPr>
        <w:t xml:space="preserve">Uganda Kampala</w:t>
      </w:r>
      <w:r>
        <w:t xml:space="preserve">s healthcare infrastructure. As technology advances, with tele-optometry and AI-assisted diagnostics becoming more prevalent,</w:t>
      </w:r>
      <w:r>
        <w:t xml:space="preserve"> </w:t>
      </w:r>
      <w:r>
        <w:rPr>
          <w:bCs/>
          <w:b/>
        </w:rPr>
        <w:t xml:space="preserve">Optometrists</w:t>
      </w:r>
      <w:r>
        <w:t xml:space="preserve">s will be at the forefront of integrating these tools to serve the population more efficiently.</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s in</w:t>
      </w:r>
      <w:r>
        <w:t xml:space="preserve"> </w:t>
      </w:r>
      <w:r>
        <w:rPr>
          <w:bCs/>
          <w:b/>
        </w:rPr>
        <w:t xml:space="preserve">Uganda Kampala</w:t>
      </w:r>
      <w:r>
        <w:t xml:space="preserve">s is not just about seeing; it is about enabling. It enables children to learn, workers to be productive,</w:t>
      </w:r>
      <w:r>
        <w:t xml:space="preserve"> </w:t>
      </w:r>
      <w:r>
        <w:t xml:space="preserve">and patients to manage chronic diseases effectively. As the capital city continues to grow, the demand for comprehensive eye care services will only increase. The</w:t>
      </w:r>
      <w:r>
        <w:t xml:space="preserve"> </w:t>
      </w:r>
      <w:r>
        <w:rPr>
          <w:bCs/>
          <w:b/>
        </w:rPr>
        <w:t xml:space="preserve">Optometrist</w:t>
      </w:r>
      <w:r>
        <w:t xml:space="preserve">s, with their specialized training in both eye care and overall health,</w:t>
      </w:r>
    </w:p>
    <w:p>
      <w:pPr>
        <w:pStyle w:val="BodyText"/>
      </w:pPr>
      <w:r>
        <w:t xml:space="preserve">are uniquely positioned to meet this demand. Investing in optometry is not merely a healthcare decision; it is a strategic investment in the social and economic future of</w:t>
      </w:r>
      <w:r>
        <w:t xml:space="preserve"> </w:t>
      </w:r>
      <w:r>
        <w:rPr>
          <w:bCs/>
          <w:b/>
        </w:rPr>
        <w:t xml:space="preserve">Uganda Kampala</w:t>
      </w:r>
      <w:r>
        <w:t xml:space="preserve">s. By supporting the growth, education, and integration of optometric services,</w:t>
      </w:r>
    </w:p>
    <w:p>
      <w:pPr>
        <w:pStyle w:val="BodyText"/>
      </w:pPr>
      <w:r>
        <w:t xml:space="preserve">Uganda can ensure that its citizens see clearly into their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Optometrist in Uganda Kampala</dc:title>
  <dc:creator/>
  <dc:language>en</dc:language>
  <cp:keywords/>
  <dcterms:created xsi:type="dcterms:W3CDTF">2026-07-29T07:39:27Z</dcterms:created>
  <dcterms:modified xsi:type="dcterms:W3CDTF">2026-07-29T07:39:27Z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