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Orthodontist</w:t>
      </w:r>
      <w:r>
        <w:t xml:space="preserve"> </w:t>
      </w:r>
      <w:r>
        <w:t xml:space="preserve">in</w:t>
      </w:r>
      <w:r>
        <w:t xml:space="preserve"> </w:t>
      </w:r>
      <w:r>
        <w:t xml:space="preserve">Brazil</w:t>
      </w:r>
      <w:r>
        <w:t xml:space="preserve"> </w:t>
      </w:r>
      <w:r>
        <w:t xml:space="preserve">Brasília</w:t>
      </w:r>
    </w:p>
    <w:bookmarkStart w:id="26" w:name="Xa4c6903333a1097cb1bc4d4e92ccb7e4600bd7d"/>
    <w:p>
      <w:pPr>
        <w:pStyle w:val="Heading1"/>
      </w:pPr>
      <w:r>
        <w:t xml:space="preserve">The Role and Evolution of the Orthodontist in Brazil Brasília</w:t>
      </w:r>
    </w:p>
    <w:p>
      <w:pPr>
        <w:pStyle w:val="FirstParagraph"/>
      </w:pPr>
      <w:r>
        <w:t xml:space="preserve">In the vast and diverse landscape of healthcare within South America, few cities embody complexity as much as</w:t>
      </w:r>
      <w:r>
        <w:t xml:space="preserve"> </w:t>
      </w:r>
      <w:r>
        <w:rPr>
          <w:bCs/>
          <w:b/>
        </w:rPr>
        <w:t xml:space="preserve">Brazil Brasília</w:t>
      </w:r>
      <w:r>
        <w:t xml:space="preserve">. As the capital city of Brazil, this planned metropolis serves not only as the political heart of a nation known for its vibrant culture and robust public health systems but also as a hub for medical innovation. Within this dynamic environment, the profession of the</w:t>
      </w:r>
      <w:r>
        <w:t xml:space="preserve"> </w:t>
      </w:r>
      <w:r>
        <w:rPr>
          <w:bCs/>
          <w:b/>
        </w:rPr>
        <w:t xml:space="preserve">Orthodontist</w:t>
      </w:r>
      <w:r>
        <w:t xml:space="preserve"> </w:t>
      </w:r>
      <w:r>
        <w:t xml:space="preserve">has evolved significantly, transitioning from a specialized cosmetic pursuit to an essential component of holistic healthcare and social welfare. This essay explores the multifaceted role of the</w:t>
      </w:r>
      <w:r>
        <w:t xml:space="preserve"> </w:t>
      </w:r>
      <w:r>
        <w:rPr>
          <w:bCs/>
          <w:b/>
        </w:rPr>
        <w:t xml:space="preserve">Orthodontist</w:t>
      </w:r>
      <w:r>
        <w:t xml:space="preserve">, examining their critical contributions to public health initiatives, private practice dynamics, and educational advancements specifically within the context of</w:t>
      </w:r>
      <w:r>
        <w:t xml:space="preserve"> </w:t>
      </w:r>
      <w:r>
        <w:rPr>
          <w:bCs/>
          <w:b/>
        </w:rPr>
        <w:t xml:space="preserve">Brazil Brasília</w:t>
      </w:r>
      <w:r>
        <w:t xml:space="preserve">.</w:t>
      </w:r>
    </w:p>
    <w:bookmarkStart w:id="20" w:name="X97d790b7fac58bda4bf90ec66f2c7d4a6a2d72f"/>
    <w:p>
      <w:pPr>
        <w:pStyle w:val="Heading2"/>
      </w:pPr>
      <w:r>
        <w:t xml:space="preserve">The Historical Context: Planning a Healthy Future</w:t>
      </w:r>
    </w:p>
    <w:p>
      <w:pPr>
        <w:pStyle w:val="FirstParagraph"/>
      </w:pPr>
      <w:r>
        <w:t xml:space="preserve">To understand the current state of orthodontics in the region, one must first look at the unique genesis of</w:t>
      </w:r>
      <w:r>
        <w:t xml:space="preserve"> </w:t>
      </w:r>
      <w:r>
        <w:rPr>
          <w:bCs/>
          <w:b/>
        </w:rPr>
        <w:t xml:space="preserve">Brazil Brasília</w:t>
      </w:r>
      <w:r>
        <w:t xml:space="preserve">. Constructed from scratch in the late 1950s, it was designed with futuristic ideals that prioritized order, functionality, and public health. This urban planning philosophy naturally extended to its medical services. In its early decades,</w:t>
      </w:r>
      <w:r>
        <w:t xml:space="preserve"> </w:t>
      </w:r>
      <w:r>
        <w:rPr>
          <w:bCs/>
          <w:b/>
        </w:rPr>
        <w:t xml:space="preserve">Brazil Brasília</w:t>
      </w:r>
      <w:r>
        <w:t xml:space="preserve"> </w:t>
      </w:r>
      <w:r>
        <w:t xml:space="preserve">attracted some of the most educated professionals in the country, including specialists in dentistry and orthodontics who were eager to build a modern healthcare infrastructure. Consequently, the foundation was laid for a high standard of care that would eventually permeate all levels of society.</w:t>
      </w:r>
    </w:p>
    <w:p>
      <w:pPr>
        <w:pStyle w:val="BodyText"/>
      </w:pPr>
      <w:r>
        <w:t xml:space="preserve">The evolution of the</w:t>
      </w:r>
      <w:r>
        <w:t xml:space="preserve"> </w:t>
      </w:r>
      <w:r>
        <w:rPr>
          <w:bCs/>
          <w:b/>
        </w:rPr>
        <w:t xml:space="preserve">Orthodontist</w:t>
      </w:r>
      <w:r>
        <w:t xml:space="preserve"> </w:t>
      </w:r>
      <w:r>
        <w:t xml:space="preserve">role in this specific locale mirrors the broader national trend in Brazil, where dentistry moved from purely restorative work to comprehensive facial and dental alignment therapy. However, in the capital, this transition was accelerated by a higher concentration of resources and a population with greater access to specialized training compared to rural areas.</w:t>
      </w:r>
    </w:p>
    <w:bookmarkEnd w:id="20"/>
    <w:bookmarkStart w:id="21" w:name="X8d5f2d9a8b84de36d8d3f6ebd88016e76e20c25"/>
    <w:p>
      <w:pPr>
        <w:pStyle w:val="Heading2"/>
      </w:pPr>
      <w:r>
        <w:t xml:space="preserve">Bridging Public Health and Private Practice</w:t>
      </w:r>
    </w:p>
    <w:p>
      <w:pPr>
        <w:pStyle w:val="FirstParagraph"/>
      </w:pPr>
      <w:r>
        <w:t xml:space="preserve">One of the most significant aspects of the modern</w:t>
      </w:r>
      <w:r>
        <w:t xml:space="preserve"> </w:t>
      </w:r>
      <w:r>
        <w:rPr>
          <w:bCs/>
          <w:b/>
        </w:rPr>
        <w:t xml:space="preserve">Orthodontist</w:t>
      </w:r>
      <w:r>
        <w:t xml:space="preserve">'s role in</w:t>
      </w:r>
      <w:r>
        <w:t xml:space="preserve"> </w:t>
      </w:r>
      <w:r>
        <w:rPr>
          <w:bCs/>
          <w:b/>
        </w:rPr>
        <w:t xml:space="preserve">Brazil Brasília</w:t>
      </w:r>
      <w:r>
        <w:t xml:space="preserve"> </w:t>
      </w:r>
      <w:r>
        <w:t xml:space="preserve">is their dual engagement with both public and private healthcare systems. Brazil’s Unified Health System (</w:t>
      </w:r>
      <w:r>
        <w:rPr>
          <w:iCs/>
          <w:i/>
        </w:rPr>
        <w:t xml:space="preserve">Sistema Único de Saúde</w:t>
      </w:r>
      <w:r>
        <w:t xml:space="preserve">, or SUS) guarantees dental care to all citizens, including orthodontic treatment for children and adolescents whose malocclusions affect their functional development, such as breathing or chewing difficulties. In</w:t>
      </w:r>
      <w:r>
        <w:t xml:space="preserve"> </w:t>
      </w:r>
      <w:r>
        <w:rPr>
          <w:bCs/>
          <w:b/>
        </w:rPr>
        <w:t xml:space="preserve">Brazil Brasília</w:t>
      </w:r>
      <w:r>
        <w:t xml:space="preserve">, this mandate is particularly visible.</w:t>
      </w:r>
    </w:p>
    <w:p>
      <w:pPr>
        <w:pStyle w:val="BodyText"/>
      </w:pPr>
      <w:r>
        <w:t xml:space="preserve">Many qualified</w:t>
      </w:r>
      <w:r>
        <w:t xml:space="preserve"> </w:t>
      </w:r>
      <w:r>
        <w:rPr>
          <w:bCs/>
          <w:b/>
        </w:rPr>
        <w:t xml:space="preserve">Orthodontist</w:t>
      </w:r>
      <w:r>
        <w:t xml:space="preserve">s in the capital dedicate substantial portions of their week to public clinics. Here, they treat patients who otherwise would have no access to braces or aligners due to financial constraints. This public service is not merely a legal obligation for many practitioners; it is a professional ethos deeply ingrained in the medical culture of the federal district. By treating complex cases involving cleft lips, skeletal discrepancies, and severe crowding in pediatric patients, these</w:t>
      </w:r>
      <w:r>
        <w:t xml:space="preserve"> </w:t>
      </w:r>
      <w:r>
        <w:rPr>
          <w:bCs/>
          <w:b/>
        </w:rPr>
        <w:t xml:space="preserve">Orthodontist</w:t>
      </w:r>
      <w:r>
        <w:t xml:space="preserve">s play a pivotal role in improving quality of life, self-esteem, and physical health for marginalized communities within</w:t>
      </w:r>
      <w:r>
        <w:t xml:space="preserve"> </w:t>
      </w:r>
      <w:r>
        <w:rPr>
          <w:bCs/>
          <w:b/>
        </w:rPr>
        <w:t xml:space="preserve">Brazil Brasília</w:t>
      </w:r>
      <w:r>
        <w:t xml:space="preserve">.</w:t>
      </w:r>
    </w:p>
    <w:p>
      <w:pPr>
        <w:pStyle w:val="BodyText"/>
      </w:pPr>
      <w:r>
        <w:t xml:space="preserve">Conversely,</w:t>
      </w:r>
      <w:r>
        <w:rPr>
          <w:iCs/>
          <w:i/>
        </w:rPr>
        <w:t xml:space="preserve">Brazil Brasília’s</w:t>
      </w:r>
      <w:r>
        <w:t xml:space="preserve"> </w:t>
      </w:r>
      <w:r>
        <w:t xml:space="preserve">vibrant private sector offers advanced technological solutions. Patients seeking elective corrections for aesthetic reasons often find cutting-edge technology in the capital's private offices. From clear aligner therapies to digital smile design, the</w:t>
      </w:r>
      <w:r>
        <w:t xml:space="preserve"> </w:t>
      </w:r>
      <w:r>
        <w:rPr>
          <w:bCs/>
          <w:b/>
        </w:rPr>
        <w:t xml:space="preserve">Orthodontist</w:t>
      </w:r>
      <w:r>
        <w:t xml:space="preserve"> </w:t>
      </w:r>
      <w:r>
        <w:t xml:space="preserve">in this region leverages global advancements to provide personalized care. This duality ensures that while wealthier segments of society have access to premium services, the foundational health needs of the broader population are still addressed by skilled professionals committed to equity.</w:t>
      </w:r>
    </w:p>
    <w:bookmarkEnd w:id="21"/>
    <w:bookmarkStart w:id="22" w:name="Xe4aa01f9b475494b950ffc3a31a8330adc32b69"/>
    <w:p>
      <w:pPr>
        <w:pStyle w:val="Heading2"/>
      </w:pPr>
      <w:r>
        <w:t xml:space="preserve">Educational Hub and Professional Development</w:t>
      </w:r>
    </w:p>
    <w:p>
      <w:pPr>
        <w:pStyle w:val="FirstParagraph"/>
      </w:pPr>
      <w:r>
        <w:rPr>
          <w:bCs/>
          <w:b/>
        </w:rPr>
        <w:t xml:space="preserve">Brazil Brasília</w:t>
      </w:r>
      <w:r>
        <w:t xml:space="preserve"> </w:t>
      </w:r>
      <w:r>
        <w:t xml:space="preserve">is home to several prestigious universities, including the University of Brasilia (UnB), which houses one of Brazil’s most respected dentistry schools. These institutions serve as incubators for new ideas and techniques, ensuring that the next generation of</w:t>
      </w:r>
      <w:r>
        <w:t xml:space="preserve"> </w:t>
      </w:r>
      <w:r>
        <w:rPr>
          <w:bCs/>
          <w:b/>
        </w:rPr>
        <w:t xml:space="preserve">Orthodontist</w:t>
      </w:r>
      <w:r>
        <w:t xml:space="preserve">s is well-versed in both traditional methodologies and modern digital workflows. The presence of these academic centers fosters a culture of continuous learning.</w:t>
      </w:r>
    </w:p>
    <w:p>
      <w:pPr>
        <w:pStyle w:val="BodyText"/>
      </w:pPr>
      <w:r>
        <w:t xml:space="preserve">Regular conferences, workshops, and research symposiums are held frequently in the city, attracting specialists from across Latin America. This intellectual environment elevates the standard of care provided by every practicing</w:t>
      </w:r>
      <w:r>
        <w:t xml:space="preserve"> </w:t>
      </w:r>
      <w:r>
        <w:rPr>
          <w:bCs/>
          <w:b/>
        </w:rPr>
        <w:t xml:space="preserve">Orthodontist</w:t>
      </w:r>
      <w:r>
        <w:t xml:space="preserve">. For instance, recent focus on early intervention techniques has led to protocols developed in local universities being adopted nationwide. Furthermore, the collaboration between academia and clinical practice means that patients in</w:t>
      </w:r>
      <w:r>
        <w:t xml:space="preserve"> </w:t>
      </w:r>
      <w:r>
        <w:rPr>
          <w:bCs/>
          <w:b/>
        </w:rPr>
        <w:t xml:space="preserve">Brazil Brasília</w:t>
      </w:r>
      <w:r>
        <w:t xml:space="preserve"> </w:t>
      </w:r>
      <w:r>
        <w:t xml:space="preserve">often benefit from evidence-based treatments that are rigorously tested and refined.</w:t>
      </w:r>
    </w:p>
    <w:bookmarkEnd w:id="22"/>
    <w:bookmarkStart w:id="23" w:name="Xffad3cfd02f6aa8aaf3fb89abbd1f779728ced2"/>
    <w:p>
      <w:pPr>
        <w:pStyle w:val="Heading2"/>
      </w:pPr>
      <w:r>
        <w:t xml:space="preserve">Social Impact and Aesthetic Consciousness</w:t>
      </w:r>
    </w:p>
    <w:p>
      <w:pPr>
        <w:pStyle w:val="FirstParagraph"/>
      </w:pPr>
      <w:r>
        <w:t xml:space="preserve">In Brazilian culture, appearance holds significant social weight, influencing employment opportunities and interpersonal relationships. Therefore, the work of the</w:t>
      </w:r>
      <w:r>
        <w:t xml:space="preserve"> </w:t>
      </w:r>
      <w:r>
        <w:rPr>
          <w:bCs/>
          <w:b/>
        </w:rPr>
        <w:t xml:space="preserve">Orthodontist</w:t>
      </w:r>
      <w:r>
        <w:t xml:space="preserve"> </w:t>
      </w:r>
      <w:r>
        <w:t xml:space="preserve">extends beyond mere medical necessity; it impacts social mobility. In a city like</w:t>
      </w:r>
      <w:r>
        <w:t xml:space="preserve"> </w:t>
      </w:r>
      <w:r>
        <w:rPr>
          <w:bCs/>
          <w:b/>
        </w:rPr>
        <w:t xml:space="preserve">Brazil Brasília</w:t>
      </w:r>
      <w:r>
        <w:t xml:space="preserve">, which is home to government officials, diplomats, judges, and a growing middle class, the ability to present a confident smile is often viewed as an asset.</w:t>
      </w:r>
    </w:p>
    <w:p>
      <w:pPr>
        <w:pStyle w:val="BodyText"/>
      </w:pPr>
      <w:r>
        <w:t xml:space="preserve">The</w:t>
      </w:r>
      <w:r>
        <w:t xml:space="preserve"> </w:t>
      </w:r>
      <w:r>
        <w:rPr>
          <w:bCs/>
          <w:b/>
        </w:rPr>
        <w:t xml:space="preserve">Orthodontist</w:t>
      </w:r>
      <w:r>
        <w:t xml:space="preserve"> </w:t>
      </w:r>
      <w:r>
        <w:t xml:space="preserve">acts as an agent of social integration by correcting dental issues that might otherwise hinder a patient’s confidence. Whether through metal braces for severe structural issues or ceramic and lingual braces for aesthetic discretion, these specialists help patients navigate the social landscapes of the capital. Moreover, there is a growing awareness in</w:t>
      </w:r>
      <w:r>
        <w:t xml:space="preserve"> </w:t>
      </w:r>
      <w:r>
        <w:rPr>
          <w:bCs/>
          <w:b/>
        </w:rPr>
        <w:t xml:space="preserve">Brazil Brasília</w:t>
      </w:r>
      <w:r>
        <w:t xml:space="preserve"> </w:t>
      </w:r>
      <w:r>
        <w:t xml:space="preserve">regarding oral health as part of overall wellness.</w:t>
      </w:r>
      <w:r>
        <w:t xml:space="preserve"> </w:t>
      </w:r>
      <w:r>
        <w:rPr>
          <w:bCs/>
          <w:b/>
        </w:rPr>
        <w:t xml:space="preserve">Orthodontist</w:t>
      </w:r>
      <w:r>
        <w:t xml:space="preserve">s are increasingly involved in multidisciplinary teams that address sleep apnea, temporomandibular joint disorders (TMD), and even posture issues related to jaw alignment.</w:t>
      </w:r>
    </w:p>
    <w:bookmarkEnd w:id="23"/>
    <w:bookmarkStart w:id="24" w:name="X314d47c49ad7aeac494bad3ee47d0f5e3c8ab3e"/>
    <w:p>
      <w:pPr>
        <w:pStyle w:val="Heading2"/>
      </w:pPr>
      <w:r>
        <w:t xml:space="preserve">The Future of Orthodontics in the Capital</w:t>
      </w:r>
    </w:p>
    <w:p>
      <w:pPr>
        <w:pStyle w:val="FirstParagraph"/>
      </w:pPr>
      <w:r>
        <w:t xml:space="preserve">Looking ahead, the trajectory for orthodontic care in</w:t>
      </w:r>
      <w:r>
        <w:t xml:space="preserve"> </w:t>
      </w:r>
      <w:r>
        <w:rPr>
          <w:bCs/>
          <w:b/>
        </w:rPr>
        <w:t xml:space="preserve">Brazil Brasília</w:t>
      </w:r>
      <w:r>
        <w:t xml:space="preserve"> </w:t>
      </w:r>
      <w:r>
        <w:t xml:space="preserve">points toward greater technological integration and expanded accessibility. Tele-orthodontics, which has gained traction globally, is beginning to find its footing in the capital. Remote monitoring systems allow</w:t>
      </w:r>
      <w:r>
        <w:t xml:space="preserve"> </w:t>
      </w:r>
      <w:r>
        <w:rPr>
          <w:bCs/>
          <w:b/>
        </w:rPr>
        <w:t xml:space="preserve">Orthodontist</w:t>
      </w:r>
      <w:r>
        <w:t xml:space="preserve">s to track patient progress via smartphone apps, reducing the need for frequent in-person visits. This innovation is particularly beneficial for residents of outlying areas of the Federal District who face long travel times to reach central clinics.</w:t>
      </w:r>
    </w:p>
    <w:p>
      <w:pPr>
        <w:pStyle w:val="BodyText"/>
      </w:pPr>
      <w:r>
        <w:t xml:space="preserve">Additionally, there is a push toward more personalized medicine in orthodontics. Genetic testing and 3D printing technologies are becoming more prevalent, allowing</w:t>
      </w:r>
      <w:r>
        <w:t xml:space="preserve"> </w:t>
      </w:r>
      <w:r>
        <w:rPr>
          <w:bCs/>
          <w:b/>
        </w:rPr>
        <w:t xml:space="preserve">Orthodontist</w:t>
      </w:r>
      <w:r>
        <w:t xml:space="preserve">s to create precise treatment plans tailored to the unique anatomical structures of each patient. As these technologies become more affordable and accessible, the gap between high-end private care and standard public care is expected to narrow further.</w:t>
      </w:r>
    </w:p>
    <w:bookmarkEnd w:id="24"/>
    <w:bookmarkStart w:id="25" w:name="conclusion"/>
    <w:p>
      <w:pPr>
        <w:pStyle w:val="Heading2"/>
      </w:pPr>
      <w:r>
        <w:t xml:space="preserve">Conclusion</w:t>
      </w:r>
    </w:p>
    <w:p>
      <w:pPr>
        <w:pStyle w:val="FirstParagraph"/>
      </w:pPr>
      <w:r>
        <w:t xml:space="preserve">In summary, the</w:t>
      </w:r>
      <w:r>
        <w:t xml:space="preserve"> </w:t>
      </w:r>
      <w:r>
        <w:rPr>
          <w:bCs/>
          <w:b/>
        </w:rPr>
        <w:t xml:space="preserve">Orthodontist</w:t>
      </w:r>
      <w:r>
        <w:rPr>
          <w:iCs/>
          <w:i/>
        </w:rPr>
        <w:t xml:space="preserve">Brazil Brasília</w:t>
      </w:r>
      <w:r>
        <w:t xml:space="preserve"> </w:t>
      </w:r>
      <w:r>
        <w:t xml:space="preserve">serves as a critical pillar of both individual health and societal well-being. Operating within a unique planned city that values modernity and public service, these professionals navigate a complex landscape of public duty and private innovation. From correcting severe functional impairments in underserved populations through the SUS to enhancing social confidence through aesthetic corrections in private practice, their impact is profound.</w:t>
      </w:r>
    </w:p>
    <w:p>
      <w:pPr>
        <w:pStyle w:val="BodyText"/>
      </w:pPr>
      <w:r>
        <w:t xml:space="preserve">The educational strength of the region ensures that standards remain high, while the cultural emphasis on appearance underscores the importance of their work. As technology advances and healthcare policies evolve, orthodontic care in</w:t>
      </w:r>
      <w:r>
        <w:t xml:space="preserve"> </w:t>
      </w:r>
      <w:r>
        <w:rPr>
          <w:bCs/>
          <w:b/>
        </w:rPr>
        <w:t xml:space="preserve">Brazil Brasília</w:t>
      </w:r>
      <w:r>
        <w:t xml:space="preserve"> </w:t>
      </w:r>
      <w:r>
        <w:t xml:space="preserve">will likely become even more efficient, inclusive, and patient-centered. Ultimately, the</w:t>
      </w:r>
      <w:r>
        <w:t xml:space="preserve"> </w:t>
      </w:r>
      <w:r>
        <w:rPr>
          <w:bCs/>
          <w:b/>
        </w:rPr>
        <w:t xml:space="preserve">Orthodontist</w:t>
      </w:r>
      <w:r>
        <w:t xml:space="preserve"> </w:t>
      </w:r>
      <w:r>
        <w:t xml:space="preserve">in this vibrant capital does not just straighten teeth; they help shape healthier futures for the citizens of one of South America’s most important urban centers.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Orthodontist in Brazil Brasília</dc:title>
  <dc:creator/>
  <dc:language>en</dc:language>
  <cp:keywords/>
  <dcterms:created xsi:type="dcterms:W3CDTF">2026-07-29T13:49:39Z</dcterms:created>
  <dcterms:modified xsi:type="dcterms:W3CDTF">2026-07-29T13:49:39Z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