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Iran,</w:t>
      </w:r>
      <w:r>
        <w:t xml:space="preserve"> </w:t>
      </w:r>
      <w:r>
        <w:t xml:space="preserve">Tehran</w:t>
      </w:r>
    </w:p>
    <w:bookmarkStart w:id="26" w:name="X5bf0f7ed9db8e66cfd9f8901e5745ad867f8e1e"/>
    <w:p>
      <w:pPr>
        <w:pStyle w:val="Heading1"/>
      </w:pPr>
      <w:r>
        <w:t xml:space="preserve">The Role and Evolution of the Orthodontist in Iran, Tehran</w:t>
      </w:r>
    </w:p>
    <w:p>
      <w:pPr>
        <w:pStyle w:val="FirstParagraph"/>
      </w:pPr>
      <w:r>
        <w:t xml:space="preserve">In the bustling metropolis of</w:t>
      </w:r>
      <w:r>
        <w:t xml:space="preserve"> </w:t>
      </w:r>
      <w:r>
        <w:rPr>
          <w:bCs/>
          <w:b/>
        </w:rPr>
        <w:t xml:space="preserve">Tehran, Iran</w:t>
      </w:r>
      <w:r>
        <w:t xml:space="preserve">, where ancient history meets modern urban development, the field of dentistry has undergone a profound transformation over the last few decades. Among the various dental specialties, orthodontics stands out as a discipline that blends art with precision science. The role of an</w:t>
      </w:r>
      <w:r>
        <w:t xml:space="preserve"> </w:t>
      </w:r>
      <w:r>
        <w:rPr>
          <w:bCs/>
          <w:b/>
        </w:rPr>
        <w:t xml:space="preserve">Orthodontist</w:t>
      </w:r>
      <w:r>
        <w:t xml:space="preserve"> </w:t>
      </w:r>
      <w:r>
        <w:t xml:space="preserve">in this region has evolved significantly, reflecting not only global advancements in dental technology but also the unique cultural and socioeconomic dynamics of Iran.</w:t>
      </w:r>
    </w:p>
    <w:bookmarkStart w:id="20" w:name="X7d606cd9c133cbb9fc1ffdb4b9f5768f67ceffa"/>
    <w:p>
      <w:pPr>
        <w:pStyle w:val="Heading2"/>
      </w:pPr>
      <w:r>
        <w:t xml:space="preserve">The Historical Context and Rise of Orthodontics in Tehran</w:t>
      </w:r>
    </w:p>
    <w:p>
      <w:pPr>
        <w:pStyle w:val="FirstParagraph"/>
      </w:pPr>
      <w:r>
        <w:t xml:space="preserve">To understand the current status of orthodontic care in</w:t>
      </w:r>
      <w:r>
        <w:t xml:space="preserve"> </w:t>
      </w:r>
      <w:r>
        <w:rPr>
          <w:bCs/>
          <w:b/>
        </w:rPr>
        <w:t xml:space="preserve">Tehran, Iran</w:t>
      </w:r>
      <w:r>
        <w:t xml:space="preserve">, one must look at its historical trajectory. In the mid-20th century, dental care was rudimentary, focusing primarily on extraction and basic restoration. However, as economic conditions improved and access to international medical knowledge increased during the late 1990s and early 2000s, there was a growing demand for aesthetic dental treatments.</w:t>
      </w:r>
      <w:r>
        <w:t xml:space="preserve"> </w:t>
      </w:r>
      <w:r>
        <w:rPr>
          <w:bCs/>
          <w:b/>
        </w:rPr>
        <w:t xml:space="preserve">Tehran</w:t>
      </w:r>
      <w:r>
        <w:t xml:space="preserve">, as the capital and largest city of Iran, became the epicenter of this medical revolution.</w:t>
      </w:r>
    </w:p>
    <w:p>
      <w:pPr>
        <w:pStyle w:val="BodyText"/>
      </w:pPr>
      <w:r>
        <w:t xml:space="preserve">The establishment of specialized orthodontic residency programs at prestigious universities such as Tehran University of Medical Sciences played a pivotal role. These programs trained local professionals to become certified specialists, reducing the reliance on foreign-trained dentists and elevating the standard of care within</w:t>
      </w:r>
      <w:r>
        <w:t xml:space="preserve"> </w:t>
      </w:r>
      <w:r>
        <w:rPr>
          <w:bCs/>
          <w:b/>
        </w:rPr>
        <w:t xml:space="preserve">Iran</w:t>
      </w:r>
      <w:r>
        <w:t xml:space="preserve">. Today, an</w:t>
      </w:r>
      <w:r>
        <w:t xml:space="preserve"> </w:t>
      </w:r>
      <w:r>
        <w:rPr>
          <w:bCs/>
          <w:b/>
        </w:rPr>
        <w:t xml:space="preserve">Orthodontist</w:t>
      </w:r>
      <w:r>
        <w:t xml:space="preserve"> </w:t>
      </w:r>
      <w:r>
        <w:t xml:space="preserve">in Tehran is often highly educated, with many holding advanced degrees and participating in continuous professional development to stay abreast of international standards.</w:t>
      </w:r>
    </w:p>
    <w:bookmarkEnd w:id="20"/>
    <w:bookmarkStart w:id="21" w:name="the-dual-focus-health-and-aesthetics"/>
    <w:p>
      <w:pPr>
        <w:pStyle w:val="Heading2"/>
      </w:pPr>
      <w:r>
        <w:t xml:space="preserve">The Dual Focus: Health and Aesthetics</w:t>
      </w:r>
    </w:p>
    <w:p>
      <w:pPr>
        <w:pStyle w:val="FirstParagraph"/>
      </w:pPr>
      <w:r>
        <w:t xml:space="preserve">In contemporary society, particularly in a cosmopolitan city like</w:t>
      </w:r>
      <w:r>
        <w:t xml:space="preserve"> </w:t>
      </w:r>
      <w:r>
        <w:rPr>
          <w:bCs/>
          <w:b/>
        </w:rPr>
        <w:t xml:space="preserve">Tehran</w:t>
      </w:r>
      <w:r>
        <w:t xml:space="preserve">, the perception of orthodontic treatment has shifted. It is no longer viewed solely as a corrective measure for severe malocclusions but as a crucial component of overall health and personal aesthetics. The modern</w:t>
      </w:r>
      <w:r>
        <w:t xml:space="preserve"> </w:t>
      </w:r>
      <w:r>
        <w:rPr>
          <w:bCs/>
          <w:b/>
        </w:rPr>
        <w:t xml:space="preserve">Orthodontist</w:t>
      </w:r>
      <w:r>
        <w:t xml:space="preserve"> </w:t>
      </w:r>
      <w:r>
        <w:t xml:space="preserve">in Iran addresses two primary concerns: functional health and cosmetic enhancement.</w:t>
      </w:r>
    </w:p>
    <w:p>
      <w:pPr>
        <w:pStyle w:val="BodyText"/>
      </w:pPr>
      <w:r>
        <w:t xml:space="preserve">Functionally, orthodontic treatment helps resolve issues such as crowded teeth, overbites, underbites, and crossbites. These conditions can lead to long-term problems including temporomandibular joint disorders (TMD), excessive tooth wear, and periodontal disease. For families in</w:t>
      </w:r>
      <w:r>
        <w:t xml:space="preserve"> </w:t>
      </w:r>
      <w:r>
        <w:rPr>
          <w:bCs/>
          <w:b/>
        </w:rPr>
        <w:t xml:space="preserve">Tehran</w:t>
      </w:r>
      <w:r>
        <w:t xml:space="preserve">, ensuring their children’s dental health is a priority, leading to a rise in early intervention treatments. Pediatric orthodontics has become increasingly popular, with parents seeking consultations as early as age seven to monitor jaw growth and guide eruption patterns.</w:t>
      </w:r>
    </w:p>
    <w:p>
      <w:pPr>
        <w:pStyle w:val="BodyText"/>
      </w:pPr>
      <w:r>
        <w:t xml:space="preserve">Aesthetically, the desire for a perfect smile has driven the orthodontic market in Iran. In a culture that places high value on appearance and social presentation, an</w:t>
      </w:r>
      <w:r>
        <w:t xml:space="preserve"> </w:t>
      </w:r>
      <w:r>
        <w:rPr>
          <w:bCs/>
          <w:b/>
        </w:rPr>
        <w:t xml:space="preserve">Orthodontist</w:t>
      </w:r>
      <w:r>
        <w:t xml:space="preserve"> </w:t>
      </w:r>
      <w:r>
        <w:t xml:space="preserve">is often seen as an artist who sculpts facial harmony. The demand for discreet treatment options has surged, pushing practitioners to adopt invisible aligners and ceramic braces rather than traditional metal brackets. This trend reflects the modern Iranian patient’s desire for effective treatment without compromising their social image.</w:t>
      </w:r>
    </w:p>
    <w:bookmarkEnd w:id="21"/>
    <w:bookmarkStart w:id="22" w:name="Xdb335bfc38354f4a1bb49a4ec3d2f7e49cc789d"/>
    <w:p>
      <w:pPr>
        <w:pStyle w:val="Heading2"/>
      </w:pPr>
      <w:r>
        <w:t xml:space="preserve">Tech Advancements and Accessibility in Iran</w:t>
      </w:r>
    </w:p>
    <w:p>
      <w:pPr>
        <w:pStyle w:val="FirstParagraph"/>
      </w:pPr>
      <w:r>
        <w:t xml:space="preserve">The technological landscape of orthodontics has changed dramatically in recent years, and Tehran is at the forefront of adopting these innovations within</w:t>
      </w:r>
      <w:r>
        <w:t xml:space="preserve"> </w:t>
      </w:r>
      <w:r>
        <w:rPr>
          <w:bCs/>
          <w:b/>
        </w:rPr>
        <w:t xml:space="preserve">Iran</w:t>
      </w:r>
      <w:r>
        <w:t xml:space="preserve">. Digital impressions have largely replaced traditional putty molds, offering greater comfort for patients. Cone Beam Computed Tomography (CBCT) allows an</w:t>
      </w:r>
      <w:r>
        <w:t xml:space="preserve"> </w:t>
      </w:r>
      <w:r>
        <w:rPr>
          <w:bCs/>
          <w:b/>
        </w:rPr>
        <w:t xml:space="preserve">Orthodontist</w:t>
      </w:r>
      <w:r>
        <w:t xml:space="preserve"> </w:t>
      </w:r>
      <w:r>
        <w:t xml:space="preserve">to visualize three-dimensional structures of the jaw and teeth, enabling more accurate diagnosis and treatment planning.</w:t>
      </w:r>
    </w:p>
    <w:p>
      <w:pPr>
        <w:pStyle w:val="BodyText"/>
      </w:pPr>
      <w:r>
        <w:t xml:space="preserve">Furthermore, the rise of teleorthodontics has begun to touch even remote areas surrounding Tehran. While in-person adjustments remain necessary, initial consultations and monitoring are increasingly conducted via digital platforms. This shift has made orthodontic care more accessible to those who may not have the time or resources for frequent visits to clinics in central</w:t>
      </w:r>
      <w:r>
        <w:t xml:space="preserve"> </w:t>
      </w:r>
      <w:r>
        <w:rPr>
          <w:bCs/>
          <w:b/>
        </w:rPr>
        <w:t xml:space="preserve">Tehran</w:t>
      </w:r>
      <w:r>
        <w:t xml:space="preserve">.</w:t>
      </w:r>
    </w:p>
    <w:p>
      <w:pPr>
        <w:pStyle w:val="BodyText"/>
      </w:pPr>
      <w:r>
        <w:t xml:space="preserve">However, economic factors play a significant role in accessibility. Due to inflation and currency fluctuations, the cost of orthodontic treatment can be prohibitive for many Iranians. Consequently, there is a wide spectrum of care available, ranging from high-end clinics in northern Tehran with state-of-the-art equipment to more affordable options in other districts. An ethical</w:t>
      </w:r>
      <w:r>
        <w:t xml:space="preserve"> </w:t>
      </w:r>
      <w:r>
        <w:rPr>
          <w:bCs/>
          <w:b/>
        </w:rPr>
        <w:t xml:space="preserve">Orthodontist</w:t>
      </w:r>
      <w:r>
        <w:t xml:space="preserve"> </w:t>
      </w:r>
      <w:r>
        <w:t xml:space="preserve">must navigate these economic realities, providing transparent pricing and discussing various treatment modalities that fit the patient’s budget.</w:t>
      </w:r>
    </w:p>
    <w:bookmarkEnd w:id="22"/>
    <w:bookmarkStart w:id="23" w:name="X870edf39d08c5c0b376b80ab00eb0a2e4cba1ea"/>
    <w:p>
      <w:pPr>
        <w:pStyle w:val="Heading2"/>
      </w:pPr>
      <w:r>
        <w:t xml:space="preserve">Cultural Nuances and Patient Expectations</w:t>
      </w:r>
    </w:p>
    <w:p>
      <w:pPr>
        <w:pStyle w:val="FirstParagraph"/>
      </w:pPr>
      <w:r>
        <w:t xml:space="preserve">The practice of orthodontics in</w:t>
      </w:r>
      <w:r>
        <w:t xml:space="preserve"> </w:t>
      </w:r>
      <w:r>
        <w:rPr>
          <w:bCs/>
          <w:b/>
        </w:rPr>
        <w:t xml:space="preserve">Tehran, Iran</w:t>
      </w:r>
      <w:r>
        <w:t xml:space="preserve">, is also deeply influenced by cultural nuances. Iranian patients often have high expectations for treatment outcomes, driven by social media influences and celebrity culture. The "Hollywood Smile" aesthetic has gained traction among younger demographics in Tehran. An effective</w:t>
      </w:r>
      <w:r>
        <w:t xml:space="preserve"> </w:t>
      </w:r>
      <w:r>
        <w:rPr>
          <w:bCs/>
          <w:b/>
        </w:rPr>
        <w:t xml:space="preserve">Orthodontist</w:t>
      </w:r>
      <w:r>
        <w:t xml:space="preserve"> </w:t>
      </w:r>
      <w:r>
        <w:t xml:space="preserve">must balance these aesthetic desires with biological limitations and long-term oral health stability.</w:t>
      </w:r>
    </w:p>
    <w:p>
      <w:pPr>
        <w:pStyle w:val="BodyText"/>
      </w:pPr>
      <w:r>
        <w:t xml:space="preserve">Patient education is a critical part of the process in Iran. Many patients arrive with misconceptions about treatment duration and pain management. A skilled orthodontist spends significant time educating families about the importance of compliance, particularly regarding elastics and retainers. In Tehran, where family units are tight-knit, decisions about orthodontic care are often collective, involving parents and sometimes grandparents. This requires the</w:t>
      </w:r>
      <w:r>
        <w:t xml:space="preserve"> </w:t>
      </w:r>
      <w:r>
        <w:rPr>
          <w:bCs/>
          <w:b/>
        </w:rPr>
        <w:t xml:space="preserve">Orthodontist</w:t>
      </w:r>
      <w:r>
        <w:t xml:space="preserve"> </w:t>
      </w:r>
      <w:r>
        <w:t xml:space="preserve">to communicate not just with the patient but with the entire support system.</w:t>
      </w:r>
    </w:p>
    <w:bookmarkEnd w:id="23"/>
    <w:bookmarkStart w:id="24" w:name="the-future-of-orthodontics-in-tehran"/>
    <w:p>
      <w:pPr>
        <w:pStyle w:val="Heading2"/>
      </w:pPr>
      <w:r>
        <w:t xml:space="preserve">The Future of Orthodontics in Tehran</w:t>
      </w:r>
    </w:p>
    <w:p>
      <w:pPr>
        <w:pStyle w:val="FirstParagraph"/>
      </w:pPr>
      <w:r>
        <w:t xml:space="preserve">Looking ahead, the future for orthodontics in</w:t>
      </w:r>
      <w:r>
        <w:t xml:space="preserve"> </w:t>
      </w:r>
      <w:r>
        <w:rPr>
          <w:bCs/>
          <w:b/>
        </w:rPr>
        <w:t xml:space="preserve">Tehran, Iran</w:t>
      </w:r>
      <w:r>
        <w:t xml:space="preserve">, is promising yet challenging. With a young population and increasing awareness of oral health, the demand for specialized care continues to grow. The integration of artificial intelligence in treatment planning is expected to become more prevalent, allowing for faster and more predictable outcomes.</w:t>
      </w:r>
    </w:p>
    <w:p>
      <w:pPr>
        <w:pStyle w:val="BodyText"/>
      </w:pPr>
      <w:r>
        <w:t xml:space="preserve">Moreover, as Iran seeks to re-integrate with global medical communities through various diplomatic channels, international collaborations may further enhance the training and resources available to local</w:t>
      </w:r>
      <w:r>
        <w:t xml:space="preserve"> </w:t>
      </w:r>
      <w:r>
        <w:rPr>
          <w:bCs/>
          <w:b/>
        </w:rPr>
        <w:t xml:space="preserve">Orthodontists</w:t>
      </w:r>
      <w:r>
        <w:t xml:space="preserve">. This could lead to a surge in research published by Iranian institutions, contributing valuable data from diverse genetic backgrounds in the field of orthodontics.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Tehran, Iran</w:t>
      </w:r>
      <w:r>
        <w:t xml:space="preserve">, is multifaceted. They are clinicians, artists, educators, and navigators of complex economic systems. The evolution of this profession mirrors the broader development of modern healthcare in Iran—a journey from basic necessity to sophisticated specialization.</w:t>
      </w:r>
    </w:p>
    <w:p>
      <w:pPr>
        <w:pStyle w:val="BodyText"/>
      </w:pPr>
      <w:r>
        <w:t xml:space="preserve">For residents of Tehran, choosing an orthodontist involves looking for expertise, technological capability, and cultural understanding. As the city continues to modernize, the standard of orthodontic care will undoubtedly rise. The dedicated professionals working in this field are not just straightening teeth; they are contributing to the confidence and well-being of a nation in transition. Whether through traditional braces or advanced clear aligners, an</w:t>
      </w:r>
      <w:r>
        <w:t xml:space="preserve"> </w:t>
      </w:r>
      <w:r>
        <w:rPr>
          <w:bCs/>
          <w:b/>
        </w:rPr>
        <w:t xml:space="preserve">Orthodontist</w:t>
      </w:r>
      <w:r>
        <w:t xml:space="preserve"> </w:t>
      </w:r>
      <w:r>
        <w:t xml:space="preserve">remains a vital figure in the healthcare landscape of</w:t>
      </w:r>
      <w:r>
        <w:t xml:space="preserve"> </w:t>
      </w:r>
      <w:r>
        <w:rPr>
          <w:bCs/>
          <w:b/>
        </w:rPr>
        <w:t xml:space="preserve">Tehran, Iran</w:t>
      </w:r>
      <w:r>
        <w:t xml:space="preserve">, bridging the gap between health, beauty, and cultural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Iran, Tehran</dc:title>
  <dc:creator/>
  <dc:language>en</dc:language>
  <cp:keywords/>
  <dcterms:created xsi:type="dcterms:W3CDTF">2026-07-30T22:36:23Z</dcterms:created>
  <dcterms:modified xsi:type="dcterms:W3CDTF">2026-07-30T22:36:23Z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