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Orthodontists</w:t>
      </w:r>
      <w:r>
        <w:t xml:space="preserve"> </w:t>
      </w:r>
      <w:r>
        <w:t xml:space="preserve">in</w:t>
      </w:r>
      <w:r>
        <w:t xml:space="preserve"> </w:t>
      </w:r>
      <w:r>
        <w:t xml:space="preserve">Turkey,</w:t>
      </w:r>
      <w:r>
        <w:t xml:space="preserve"> </w:t>
      </w:r>
      <w:r>
        <w:t xml:space="preserve">Ankara</w:t>
      </w:r>
    </w:p>
    <w:bookmarkStart w:id="26" w:name="Xe505465504bcff3b834c813e57b2bc4d7cc8b9d"/>
    <w:p>
      <w:pPr>
        <w:pStyle w:val="Heading1"/>
      </w:pPr>
      <w:r>
        <w:t xml:space="preserve">The Role and Importance of Orthodontists in Turkey, Ankara</w:t>
      </w:r>
    </w:p>
    <w:p>
      <w:pPr>
        <w:pStyle w:val="FirstParagraph"/>
      </w:pPr>
      <w:r>
        <w:t xml:space="preserve">In the modern landscape of healthcare, few specialties have seen as rapid an evolution and increase in public awareness as orthodontics. While dentistry has always been a pillar of general health maintenance, orthodontics specifically addresses the alignment of teeth and jaws, offering both functional benefits and significant aesthetic improvements. Nowhere is this intersection of advanced medical care, cultural emphasis on appearance, and growing healthcare tourism more evident than in Turkey’s capital city, Ankara. This essay explores the critical role orthodontists play within this specific geographic context, examining how they serve the local population while positioning Ankara as a burgeoning hub for international dental excellence.</w:t>
      </w:r>
    </w:p>
    <w:bookmarkStart w:id="20" w:name="the-core-function-of-an-orthodontist"/>
    <w:p>
      <w:pPr>
        <w:pStyle w:val="Heading2"/>
      </w:pPr>
      <w:r>
        <w:t xml:space="preserve">The Core Function of an Orthodontist</w:t>
      </w:r>
    </w:p>
    <w:p>
      <w:pPr>
        <w:pStyle w:val="FirstParagraph"/>
      </w:pPr>
      <w:r>
        <w:t xml:space="preserve">To understand the significance of these professionals in any region, one must first define their scope. An orthodontist is a dentist who specializes in diagnosing, preventing, and treating dental and facial irregularities. These irregularities are known as malocclusions or "bad bites." While a general dentist focuses on cavity prevention and gum health, the orthodontist deals with the structural relationship between the teeth, jaws, and face. This involves correcting issues such as overcrowded teeth, protruding front teeth (buck teeth), underbite or overbite conditions, misaligned jaw joints (TMJ disorders), and impacted or missing teeth.</w:t>
      </w:r>
    </w:p>
    <w:p>
      <w:pPr>
        <w:pStyle w:val="BodyText"/>
      </w:pPr>
      <w:r>
        <w:t xml:space="preserve">The treatment provided by an orthodontist is not merely cosmetic; it is deeply functional. Malaligned teeth can make proper oral hygiene difficult, leading to higher risks of gum disease and tooth decay. Furthermore, improper biting forces can cause premature wear on tooth enamel, jaw pain, headaches, and even speech impediments. Therefore, the work of an orthodontist contributes significantly to a patient’s overall quality of life by ensuring efficient chewing mechanics and long-term dental health.</w:t>
      </w:r>
    </w:p>
    <w:bookmarkEnd w:id="20"/>
    <w:bookmarkStart w:id="21" w:name="X95a4a43d7c1426e367824ea849fd7c579685d3c"/>
    <w:p>
      <w:pPr>
        <w:pStyle w:val="Heading2"/>
      </w:pPr>
      <w:r>
        <w:t xml:space="preserve">The Context of Turkey: A Rise in Dental Tourism</w:t>
      </w:r>
    </w:p>
    <w:p>
      <w:pPr>
        <w:pStyle w:val="FirstParagraph"/>
      </w:pPr>
      <w:r>
        <w:t xml:space="preserve">Turkey has established itself over the last two decades as one of the world’s leading destinations for medical tourism. Among various specialties, dental care—particularly cosmetic dentistry and orthodontics—has seen exponential growth. Patients from Europe, the Middle East, and increasingly from other parts of Asia are drawn to Turkey due to a combination of high-quality care, state-of-the-art facilities, and cost-effectiveness compared to Western nations. However this trend is not limited to foreign visitors; there is also a booming domestic demand within Turkey as the population becomes more health-conscious and aware of aesthetic medicine.</w:t>
      </w:r>
    </w:p>
    <w:p>
      <w:pPr>
        <w:pStyle w:val="BodyText"/>
      </w:pPr>
      <w:r>
        <w:t xml:space="preserve">The Turkish government has supported this growth by regulating medical standards strictly while encouraging private sector investment in healthcare infrastructure. This environment allows orthodontists to practice with advanced tools and technologies that might be prohibitively expensive or less accessible in other regions. As a result, the standard of care provided by an orthodontist in Turkey often rivals or exceeds that found in many Western countries, creating a competitive market that benefits patients through innovation and service excellence.</w:t>
      </w:r>
    </w:p>
    <w:bookmarkEnd w:id="21"/>
    <w:bookmarkStart w:id="22" w:name="Xa02d401c3d1fa7bcc64d914e57ac164d7cf14ed"/>
    <w:p>
      <w:pPr>
        <w:pStyle w:val="Heading2"/>
      </w:pPr>
      <w:r>
        <w:t xml:space="preserve">Ankara: The Heart of Orthodontic Excellence</w:t>
      </w:r>
    </w:p>
    <w:p>
      <w:pPr>
        <w:pStyle w:val="FirstParagraph"/>
      </w:pPr>
      <w:r>
        <w:t xml:space="preserve">While Istanbul is often the first city associated with tourism, Ankara holds a distinct and powerful position in Turkey’s healthcare sector as the capital. Home to numerous prestigious universities, such as Hacettepe University and Ankara University, Ankara serves as an academic hub where orthodontics is heavily researched and taught. Consequently, many of Turkey’s leading orthodontists are based in the capital city. These professionals are often involved in training the next generation of specialists, ensuring that knowledge transfer and technological adoption remain at the forefront.</w:t>
      </w:r>
    </w:p>
    <w:p>
      <w:pPr>
        <w:pStyle w:val="BodyText"/>
      </w:pPr>
      <w:r>
        <w:t xml:space="preserve">Ankara offers a unique blend of academic rigor and clinical application. For a patient seeking an orthodontist in Ankara, they are accessing care that is deeply rooted in evidence-based medicine. The presence of multiple university hospitals means that complex cases are often managed by teams of specialists who stay updated with the latest global protocols. Furthermore, Ankara’s status as a political and administrative center attracts a diverse demographic, including diplomats and expatriates, which encourages clinics to offer services in multiple languages and adopt international customer service standards.</w:t>
      </w:r>
    </w:p>
    <w:bookmarkEnd w:id="22"/>
    <w:bookmarkStart w:id="23" w:name="X8133e95a097abf35c29e1cffda020ce89f87a83"/>
    <w:p>
      <w:pPr>
        <w:pStyle w:val="Heading2"/>
      </w:pPr>
      <w:r>
        <w:t xml:space="preserve">Technological Advancements in Local Practice</w:t>
      </w:r>
    </w:p>
    <w:p>
      <w:pPr>
        <w:pStyle w:val="FirstParagraph"/>
      </w:pPr>
      <w:r>
        <w:t xml:space="preserve">The role of the modern orthodontist is increasingly digital. In Ankara, private clinics have rapidly adopted 3D scanning technology, computer-aided design (CAD), and computer-aided manufacturing (CAM) for aligner production. Traditional metal braces are still widely used and effective, but there is a growing preference among patients in Ankara for clear aligners (such as Invisalign or local equivalents) and lingual braces, which are placed behind the teeth. An orthodontist must possess not only clinical skill but also technical proficiency to utilize these advanced systems.</w:t>
      </w:r>
    </w:p>
    <w:p>
      <w:pPr>
        <w:pStyle w:val="BodyText"/>
      </w:pPr>
      <w:r>
        <w:t xml:space="preserve">This technological shift has made treatment more predictable and efficient. Digital impressions remove the discomfort of traditional molds, while simulation software allows patients in Ankara to visualize their future smiles before treatment begins. This transparency builds trust and helps manage patient expectations, a crucial aspect of successful orthodontic outcomes. The integration of AI (Artificial Intelligence) in treatment planning is also becoming more common in leading clinics across the city, further refining the precision with which an orthodontist can move teeth to their ideal positions.</w:t>
      </w:r>
    </w:p>
    <w:bookmarkEnd w:id="23"/>
    <w:bookmarkStart w:id="24" w:name="social-impact-and-aesthetic-confidence"/>
    <w:p>
      <w:pPr>
        <w:pStyle w:val="Heading2"/>
      </w:pPr>
      <w:r>
        <w:t xml:space="preserve">Social Impact and Aesthetic Confidence</w:t>
      </w:r>
    </w:p>
    <w:p>
      <w:pPr>
        <w:pStyle w:val="FirstParagraph"/>
      </w:pPr>
      <w:r>
        <w:t xml:space="preserve">In Turkish culture, personal appearance and social presentation hold significant value. A straight, white smile is often perceived as a sign of health, vitality, and success. Therefore the services provided by an orthodontist carry substantial social weight beyond the dental arch itself. In Ankara’s competitive professional environment, individuals often seek orthodontic treatment to enhance their confidence in job interviews and social interactions.</w:t>
      </w:r>
    </w:p>
    <w:p>
      <w:pPr>
        <w:pStyle w:val="BodyText"/>
      </w:pPr>
      <w:r>
        <w:t xml:space="preserve">Educational institutions also play a role here. As schools become more aware of the link between oral health and academic performance, there is increased advocacy for early orthodontic evaluation in children. An orthodontist can intervene at an early age to guide jaw growth, potentially simplifying or eliminating the need for complex treatment later in life. This preventive approach is increasingly promoted by healthcare providers in Ankara through community outreach and partnerships with schools.</w:t>
      </w:r>
    </w:p>
    <w:bookmarkEnd w:id="24"/>
    <w:bookmarkStart w:id="25" w:name="conclusion"/>
    <w:p>
      <w:pPr>
        <w:pStyle w:val="Heading2"/>
      </w:pPr>
      <w:r>
        <w:t xml:space="preserve">Conclusion</w:t>
      </w:r>
    </w:p>
    <w:p>
      <w:pPr>
        <w:pStyle w:val="FirstParagraph"/>
      </w:pPr>
      <w:r>
        <w:t xml:space="preserve">In conclusion, the orthodontist is a vital component of the healthcare ecosystem in Turkey, particularly within its capital city of Ankara. They bridge the gap between functional health and aesthetic desire, utilizing advanced technology to correct malocclusions that affect both physical well-being and self-esteem. The unique academic environment of Ankara, combined with Turkey’s robust medical tourism industry, ensures that orthodontic care in this region is among the highest quality available globally.</w:t>
      </w:r>
    </w:p>
    <w:p>
      <w:pPr>
        <w:pStyle w:val="BodyText"/>
      </w:pPr>
      <w:r>
        <w:t xml:space="preserve">As Turkey continues to develop its healthcare infrastructure, the role of the orthodontist will only expand. They serve not just as technicians aligning teeth, but as architects of smiles that empower individuals across society. For both local residents and international visitors, Ankara represents a premier destination where expertise, technology, and cultural appreciation for beauty converge under the skilled care of specialized orthodontists.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Orthodontists in Turkey, Ankara</dc:title>
  <dc:creator/>
  <dc:language>en</dc:language>
  <cp:keywords/>
  <dcterms:created xsi:type="dcterms:W3CDTF">2026-07-29T12:22:45Z</dcterms:created>
  <dcterms:modified xsi:type="dcterms:W3CDTF">2026-07-29T12:22:45Z</dcterms:modified>
</cp:coreProperties>
</file>

<file path=docProps/custom.xml><?xml version="1.0" encoding="utf-8"?>
<Properties xmlns="http://schemas.openxmlformats.org/officeDocument/2006/custom-properties" xmlns:vt="http://schemas.openxmlformats.org/officeDocument/2006/docPropsVTypes"/>
</file>