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Turkey,</w:t>
      </w:r>
      <w:r>
        <w:t xml:space="preserve"> </w:t>
      </w:r>
      <w:r>
        <w:t xml:space="preserve">Ankara</w:t>
      </w:r>
    </w:p>
    <w:bookmarkStart w:id="26" w:name="X2b0aeb210c4f57c27d5b147994feadb46d90c8e"/>
    <w:p>
      <w:pPr>
        <w:pStyle w:val="Heading1"/>
      </w:pPr>
      <w:r>
        <w:t xml:space="preserve">The Vital Role of Paramedics in the Healthcare Ecosystem of Turkey, Ankara</w:t>
      </w:r>
    </w:p>
    <w:p>
      <w:pPr>
        <w:pStyle w:val="FirstParagraph"/>
      </w:pPr>
      <w:r>
        <w:t xml:space="preserve">In the rapidly evolving landscape of modern healthcare, few professions are as critical, dynamic, or misunderstood as that of the paramedic. While society often views emergency medical services (EMS) merely as a transportation mechanism for patients to hospitals, this perspective significantly undervalues the complex clinical decision-making and life-saving interventions performed by these first responders. In Turkey, particularly within its bustling capital city of Ankara, the role of the paramedic has undergone a profound transformation. This essay explores the historical evolution, current operational challenges, educational advancements, and future prospects of paramedicine in Ankara, highlighting how this profession serves as a cornerstone for public health safety in one of Turkey’s most densely populated urban centers.</w:t>
      </w:r>
    </w:p>
    <w:bookmarkStart w:id="20" w:name="Xca86d610338988992ae53161f08226a690eac83"/>
    <w:p>
      <w:pPr>
        <w:pStyle w:val="Heading2"/>
      </w:pPr>
      <w:r>
        <w:t xml:space="preserve">The Evolution of Emergency Services in Turkey</w:t>
      </w:r>
    </w:p>
    <w:p>
      <w:pPr>
        <w:pStyle w:val="FirstParagraph"/>
      </w:pPr>
      <w:r>
        <w:t xml:space="preserve">To understand the current state of paramedicine in Ankara, one must first look at the historical context. For decades, pre-hospital care in Turkey was largely rudimentary, relying on basic transportation without significant medical intervention capabilities. The turning point came with the establishment and subsequent modernization of 112 Emergency Call Centers across the country. In Ankara, a city that serves as both the political capital and a major hub for business and tourism, the demand for efficient emergency response is immense. The integration of advanced technology into the 112 system allowed for better dispatching, but it was only with recent legislative changes that the specific role of the paramedic began to be defined with greater precision.</w:t>
      </w:r>
    </w:p>
    <w:p>
      <w:pPr>
        <w:pStyle w:val="BodyText"/>
      </w:pPr>
      <w:r>
        <w:t xml:space="preserve">Previously, emergency vehicles were often staffed by drivers and nurses or general practitioners who lacked specialized training in pre-hospital trauma life support. However, recognizing the gap between international standards and local practices, Turkey has moved toward a more structured paramedic model. This shift is particularly evident in Ankara’s private and public ambulance services, where the focus has shifted from mere "haulage" to active emergency medicine.</w:t>
      </w:r>
    </w:p>
    <w:bookmarkEnd w:id="20"/>
    <w:bookmarkStart w:id="21" w:name="the-specific-context-of-ankara"/>
    <w:p>
      <w:pPr>
        <w:pStyle w:val="Heading2"/>
      </w:pPr>
      <w:r>
        <w:t xml:space="preserve">The Specific Context of Ankara</w:t>
      </w:r>
    </w:p>
    <w:p>
      <w:pPr>
        <w:pStyle w:val="FirstParagraph"/>
      </w:pPr>
      <w:r>
        <w:t xml:space="preserve">Ankara presents unique challenges for paramedics compared to other regions in Turkey. As a metropolis with distinct geographical features—ranging from dense urban centers in areas like Çankaya and Keçiören to more rural outskirts—the response times and environmental conditions vary significantly. The traffic congestion during peak hours in Ankara can be daunting, making the efficiency of the paramedic’s initial assessment crucial. Every second counts when a patient suffers from a cardiac arrest or severe trauma; therefore, the ability of an Ankara-based paramedic to stabilize a patient within minutes rather than waiting for hospital arrival is life-saving.</w:t>
      </w:r>
    </w:p>
    <w:p>
      <w:pPr>
        <w:pStyle w:val="BodyText"/>
      </w:pPr>
      <w:r>
        <w:t xml:space="preserve">Moreover, Ankara is home to numerous hospitals and medical centers, including Hacettepe University Hospital and Etlik Şehit Prof. Dr. Ilkiz Tülay Erbil Training and Research Hospital. These institutions often serve as referral centers for complex cases from all over Turkey. Consequently, paramedics in Ankara must be adept at triaging patients effectively, ensuring that the right patient reaches the right facility without unnecessary delays or overcrowding smaller clinics.</w:t>
      </w:r>
    </w:p>
    <w:bookmarkEnd w:id="21"/>
    <w:bookmarkStart w:id="22" w:name="X56b4a9fccd265c4e1a0ba5daa4ac71977813d50"/>
    <w:p>
      <w:pPr>
        <w:pStyle w:val="Heading2"/>
      </w:pPr>
      <w:r>
        <w:t xml:space="preserve">Professionalization and Educational Standards</w:t>
      </w:r>
    </w:p>
    <w:p>
      <w:pPr>
        <w:pStyle w:val="FirstParagraph"/>
      </w:pPr>
      <w:r>
        <w:t xml:space="preserve">A significant aspect of the modernization of paramedicine in Turkey is the elevation of educational standards. Historically, emergency vehicle drivers underwent only brief certification courses. Today, there is a strong push for formalized university-level education in Paramedic Programs (Sağlık Teknikerliği – Acil Sağlık Hizmetleri). In Ankara, several universities have established robust curricula that combine theoretical knowledge with rigorous practical training.</w:t>
      </w:r>
    </w:p>
    <w:p>
      <w:pPr>
        <w:pStyle w:val="BodyText"/>
      </w:pPr>
      <w:r>
        <w:t xml:space="preserve">This educational shift ensures that new paramedics are not only skilled in basic life support but also proficient in advanced cardiac life support, pediatric advanced life support, and trauma care. The curriculum includes modules on legal ethics, communication under pressure, and the use of advanced medical equipment such as automated external defibrillators (AEDs), cardiac monitors, and ventilators. This professionalization is essential for integrating paramedics into the broader healthcare team in Ankara’s hospitals.</w:t>
      </w:r>
    </w:p>
    <w:bookmarkEnd w:id="22"/>
    <w:bookmarkStart w:id="23" w:name="challenges-faced-by-paramedics"/>
    <w:p>
      <w:pPr>
        <w:pStyle w:val="Heading2"/>
      </w:pPr>
      <w:r>
        <w:t xml:space="preserve">Challenges Faced by Paramedics</w:t>
      </w:r>
    </w:p>
    <w:p>
      <w:pPr>
        <w:pStyle w:val="FirstParagraph"/>
      </w:pPr>
      <w:r>
        <w:t xml:space="preserve">Despite these advancements, paramedics in Ankara face considerable challenges. The most pressing issue is often the strain on resources and personnel. High call volumes, coupled with bureaucratic hurdles and sometimes limited access to advanced equipment in older fleet vehicles, can hinder optimal performance. Additionally, the emotional toll of dealing with traumatic incidents daily is a significant concern for paramedic well-being. Mental health support systems for first responders are still developing in Turkey, leaving many paramedics to cope with stress and post-traumatic symptoms without adequate institutional backing.</w:t>
      </w:r>
    </w:p>
    <w:p>
      <w:pPr>
        <w:pStyle w:val="BodyText"/>
      </w:pPr>
      <w:r>
        <w:t xml:space="preserve">Furthermore, there is a need for better integration between pre-hospital care and emergency departments in Ankara’s hospitals. Miscommunication or lack of standardized protocols between the ambulance crew and hospital staff can lead to inefficiencies. Efforts are underway to bridge this gap through collaborative training programs and digital health records that allow real-time data transfer from the ambulance to the ER.</w:t>
      </w:r>
    </w:p>
    <w:bookmarkEnd w:id="23"/>
    <w:bookmarkStart w:id="24" w:name="the-future-of-paramedicine-in-turkey"/>
    <w:p>
      <w:pPr>
        <w:pStyle w:val="Heading2"/>
      </w:pPr>
      <w:r>
        <w:t xml:space="preserve">The Future of Paramedicine in Turkey</w:t>
      </w:r>
    </w:p>
    <w:p>
      <w:pPr>
        <w:pStyle w:val="FirstParagraph"/>
      </w:pPr>
      <w:r>
        <w:t xml:space="preserve">Looking ahead, the future of paramedicine in Ankara appears promising but requires continued commitment from policymakers, healthcare institutions, and educational bodies. The introduction of new technologies, such as telemedicine capabilities on ambulances and AI-assisted triage systems, holds great potential to enhance patient outcomes. Imagine an Ankara ambulance equipped with remote consultation links to specialists at major universities, allowing paramedics to receive real-time guidance during complex procedures.</w:t>
      </w:r>
    </w:p>
    <w:p>
      <w:pPr>
        <w:pStyle w:val="BodyText"/>
      </w:pPr>
      <w:r>
        <w:t xml:space="preserve">Additionally, there is a growing recognition of the paramedic’s role in community health initiatives. Beyond emergency response, Ankara-based paramedics could play a larger role in public education regarding CPR, first aid, and chronic disease management. This proactive approach would not only save lives but also alleviate pressure on the emergency healthcare system.</w:t>
      </w:r>
    </w:p>
    <w:bookmarkEnd w:id="24"/>
    <w:bookmarkStart w:id="25" w:name="conclusion"/>
    <w:p>
      <w:pPr>
        <w:pStyle w:val="Heading2"/>
      </w:pPr>
      <w:r>
        <w:t xml:space="preserve">Conclusion</w:t>
      </w:r>
    </w:p>
    <w:p>
      <w:pPr>
        <w:pStyle w:val="FirstParagraph"/>
      </w:pPr>
      <w:r>
        <w:t xml:space="preserve">In conclusion, the profession of the paramedic in Turkey, and specifically in Ankara, stands at a pivotal moment of transformation. From basic transporters to highly skilled healthcare professionals, paramedics have evolved into essential components of the national health infrastructure. Their work embodies resilience, expertise, and compassion on a daily basis. As Ankara continues to grow as a modern capital city, supporting and empowering its paramedics through better education, resources, and systemic integration is not just an option but a necessity. By investing in this profession, Turkey ensures that its citizens have access to the highest standard of emergency care available anywhere in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Paramedics in the Healthcare Ecosystem of Turkey, Ankara</dc:title>
  <dc:creator/>
  <cp:keywords/>
  <dcterms:created xsi:type="dcterms:W3CDTF">2026-07-29T02:49:56Z</dcterms:created>
  <dcterms:modified xsi:type="dcterms:W3CDTF">2026-07-29T02:49:56Z</dcterms:modified>
</cp:coreProperties>
</file>

<file path=docProps/custom.xml><?xml version="1.0" encoding="utf-8"?>
<Properties xmlns="http://schemas.openxmlformats.org/officeDocument/2006/custom-properties" xmlns:vt="http://schemas.openxmlformats.org/officeDocument/2006/docPropsVTypes"/>
</file>