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6" w:name="Xe49c939d5521e1f328d9ed245844eb5c72bbe36"/>
    <w:p>
      <w:pPr>
        <w:pStyle w:val="Heading1"/>
      </w:pPr>
      <w:r>
        <w:t xml:space="preserve">The Critical Role of the Paramedic in United Kingdom Manchester: Challenges, Evolution, and Community Impact</w:t>
      </w:r>
    </w:p>
    <w:p>
      <w:pPr>
        <w:pStyle w:val="FirstParagraph"/>
      </w:pPr>
      <w:r>
        <w:rPr>
          <w:bCs/>
          <w:b/>
        </w:rPr>
        <w:t xml:space="preserve">Abstract:</w:t>
      </w:r>
    </w:p>
    <w:p>
      <w:pPr>
        <w:pStyle w:val="BodyText"/>
      </w:pPr>
      <w:r>
        <w:t xml:space="preserve">This essay explores the multifaceted role of the paramedic within the unique context of United Kingdom Manchester. It examines the evolution of emergency medical services in this major urban hub, highlighting how paramedics adapt their clinical skills to address both immediate life-threatening emergencies and broader public health challenges. The discussion covers training standards, technological integration, and the social determinants of health that influence patient outcomes in Manchester.</w:t>
      </w:r>
    </w:p>
    <w:p>
      <w:pPr>
        <w:pStyle w:val="BodyText"/>
      </w:pPr>
      <w:r>
        <w:rPr>
          <w:bCs/>
          <w:b/>
        </w:rPr>
        <w:t xml:space="preserve">Keywords:</w:t>
      </w:r>
      <w:r>
        <w:t xml:space="preserve"> </w:t>
      </w:r>
      <w:r>
        <w:t xml:space="preserve">Paramedic, United Kingdom Manchester, Emergency Medicine, Pre-hospital Care</w:t>
      </w:r>
    </w:p>
    <w:bookmarkStart w:id="20" w:name="the-evolution-of-pre-hospital-care"/>
    <w:p>
      <w:pPr>
        <w:pStyle w:val="Heading2"/>
      </w:pPr>
      <w:r>
        <w:t xml:space="preserve">The Evolution of Pre-Hospital Care</w:t>
      </w:r>
    </w:p>
    <w:p>
      <w:pPr>
        <w:pStyle w:val="FirstParagraph"/>
      </w:pPr>
      <w:r>
        <w:t xml:space="preserve">The role of the paramedic has undergone a significant transformation over the past few decades. In United Kingdom Manchester, as in the rest of England and Wales, ambulance services have moved beyond simple patient transport to become complex medical response systems. Historically, emergency care was rudimentary, but today’s paramedics are highly skilled healthcare professionals equipped with advanced diagnostic tools and therapeutic interventions. This shift reflects a broader national trend within the National Health Service (NHS), aiming to provide more effective pre-hospital care that reduces hospital admissions where possible and ensures appropriate triage for those who require acute intervention.</w:t>
      </w:r>
      <w:r>
        <w:t xml:space="preserve"> </w:t>
      </w:r>
      <w:r>
        <w:t xml:space="preserve">In Manchester, this evolution is particularly evident due to the city’s diverse population and high demand on emergency services. The Greater Manchester Ambulance Service (GMAS) operates in one of the busiest urban environments in Europe, requiring paramedics to be adaptable, resilient, and clinically versatile. The integration of advanced life support techniques has allowed paramedics to perform procedures such as endotracheal intubation, intravenous drug administration, and even limited surgical interventions like needle decompression for tension pneumothorax directly on the scene or during transit.</w:t>
      </w:r>
    </w:p>
    <w:bookmarkEnd w:id="20"/>
    <w:bookmarkStart w:id="21" w:name="Xa6192620ae1d68856d0a786d342b88b1e7265c5"/>
    <w:p>
      <w:pPr>
        <w:pStyle w:val="Heading2"/>
      </w:pPr>
      <w:r>
        <w:t xml:space="preserve">Unique Challenges in an Urban Environment</w:t>
      </w:r>
    </w:p>
    <w:p>
      <w:pPr>
        <w:pStyle w:val="FirstParagraph"/>
      </w:pPr>
      <w:r>
        <w:t xml:space="preserve">Operating in United Kingdom Manchester presents distinct challenges compared to rural areas. The density of the city, traffic congestion, and varying socioeconomic conditions significantly impact response times and patient outcomes. Paramedics often navigate complex urban landscapes where delays can be critical. Furthermore, the demographic diversity of Manchester means that paramedics must possess not only clinical expertise but also cultural competence to effectively communicate with patients from varied backgrounds.</w:t>
      </w:r>
      <w:r>
        <w:t xml:space="preserve"> </w:t>
      </w:r>
      <w:r>
        <w:t xml:space="preserve">Socioeconomic disparities play a crucial role in health outcomes in Manchester areas such as Ancoats and Cheetham Hill. Paramedics frequently encounter patients whose conditions are exacerbated by poverty, homelessness, or substance abuse issues. This reality necessitates a holistic approach to care, where paramedics must assess not just the immediate medical emergency but also the social context surrounding it. For instance, a call for chest pain may reveal underlying stress related to housing insecurity or lack of access to primary care services. In these scenarios, paramedics often act as advocates and connectors, referring patients to social workers or community support services alongside providing medical treatment.</w:t>
      </w:r>
    </w:p>
    <w:bookmarkEnd w:id="21"/>
    <w:bookmarkStart w:id="22" w:name="technological-integration-and-innovation"/>
    <w:p>
      <w:pPr>
        <w:pStyle w:val="Heading2"/>
      </w:pPr>
      <w:r>
        <w:t xml:space="preserve">Technological Integration and Innovation</w:t>
      </w:r>
    </w:p>
    <w:p>
      <w:pPr>
        <w:pStyle w:val="FirstParagraph"/>
      </w:pPr>
      <w:r>
        <w:t xml:space="preserve">Technology plays a pivotal role in modern paramedicine within United Kingdom Manchester. The use of real-time data analytics helps dispatchers allocate resources efficiently, ensuring that the nearest appropriate asset is sent to the scene. For paramedics, this means carrying sophisticated equipment such as portable ultrasound devices and advanced cardiac monitors that can transmit vital signs back to hospital consultants before arrival. This telemedicine capability allows for remote guidance from specialist physicians, enhancing decision-making in critical situations.</w:t>
      </w:r>
      <w:r>
        <w:t xml:space="preserve"> </w:t>
      </w:r>
      <w:r>
        <w:t xml:space="preserve">Moreover, digital documentation systems streamline administrative processes, reducing the time paramedics spend on paperwork and allowing more focus on patient care. Electronic patient records enable seamless information sharing between pre-hospital teams and emergency departments in hospitals across Manchester, such as Manchester Royal Infirmary or Trafford General Hospital. This continuity of care is essential for improving long-term health outcomes and ensuring that subsequent treatments are informed by accurate initial assessments.</w:t>
      </w:r>
    </w:p>
    <w:bookmarkEnd w:id="22"/>
    <w:bookmarkStart w:id="23" w:name="training-and-professional-development"/>
    <w:p>
      <w:pPr>
        <w:pStyle w:val="Heading2"/>
      </w:pPr>
      <w:r>
        <w:t xml:space="preserve">Training and Professional Development</w:t>
      </w:r>
    </w:p>
    <w:p>
      <w:pPr>
        <w:pStyle w:val="FirstParagraph"/>
      </w:pPr>
      <w:r>
        <w:t xml:space="preserve">The rigorous training requirements for paramedics in the United Kingdom reflect the increasing complexity of their role. Prospective paramedics must complete accredited degree programs covering anatomy, physiology, pharmacology, and emergency medicine principles. Continuous professional development is mandatory to keep pace with evolving medical guidelines and technological advancements. In Manchester, local training facilities collaborate with universities like the University of Manchester to provide practical placements and research opportunities that enhance clinical skills.</w:t>
      </w:r>
      <w:r>
        <w:t xml:space="preserve"> </w:t>
      </w:r>
      <w:r>
        <w:t xml:space="preserve">Mental health support is also a critical component of paramedic welfare in United Kingdom Manchester, given the stressful nature of emergency work. Exposure to traumatic events can lead to burnout or post-traumatic stress disorder (PTSD). Therefore, robust debriefing sessions and psychological support systems are integral parts of paramedic training and ongoing employment in this region.</w:t>
      </w:r>
    </w:p>
    <w:bookmarkEnd w:id="23"/>
    <w:bookmarkStart w:id="24" w:name="conclusion"/>
    <w:p>
      <w:pPr>
        <w:pStyle w:val="Heading2"/>
      </w:pPr>
      <w:r>
        <w:t xml:space="preserve">Conclusion</w:t>
      </w:r>
    </w:p>
    <w:p>
      <w:pPr>
        <w:pStyle w:val="FirstParagraph"/>
      </w:pPr>
      <w:r>
        <w:t xml:space="preserve">In conclusion, the paramedic serves as a vital link in the healthcare chain within United Kingdom Manchester. Their ability to deliver rapid, high-quality medical care amidst challenging urban conditions underscores their importance to public health infrastructure. As demands on emergency services continue to grow due to an aging population and increased awareness of mental health issues, the role of the paramedic will likely expand further. By embracing innovation while maintaining a compassionate approach rooted in community understanding, paramedics in Manchester ensure that they remain at the forefront of emergency medical response, saving lives and improving quality of life for countless individuals across this vibrant city.</w:t>
      </w:r>
    </w:p>
    <w:bookmarkEnd w:id="24"/>
    <w:bookmarkStart w:id="25" w:name="bibliography"/>
    <w:p>
      <w:pPr>
        <w:pStyle w:val="Heading2"/>
      </w:pPr>
      <w:r>
        <w:t xml:space="preserve">Bibliography</w:t>
      </w:r>
    </w:p>
    <w:p>
      <w:pPr>
        <w:pStyle w:val="FirstParagraph"/>
      </w:pPr>
      <w:r>
        <w:t xml:space="preserve">Allsop, J., &amp; Coats, T. (2019). The Future of Paramedic Practice in the UK. Journal of Paramedic Practice.</w:t>
      </w:r>
      <w:r>
        <w:br/>
      </w:r>
      <w:r>
        <w:t xml:space="preserve">Greater Manchester Ambulance Service NHS Trust. (n.d.). About Us: Our Mission and Vision.</w:t>
      </w:r>
      <w:r>
        <w:br/>
      </w:r>
      <w:r>
        <w:t xml:space="preserve">Health Education England. (2021). Workforce Planning for Allied Health Professions.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Paramedic in United Kingdom Manchester</dc:title>
  <dc:creator/>
  <dc:language>en</dc:language>
  <cp:keywords/>
  <dcterms:created xsi:type="dcterms:W3CDTF">2026-07-30T00:27:52Z</dcterms:created>
  <dcterms:modified xsi:type="dcterms:W3CDTF">2026-07-30T00:27:52Z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