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Afghanistan</w:t>
      </w:r>
      <w:r>
        <w:t xml:space="preserve"> </w:t>
      </w:r>
      <w:r>
        <w:t xml:space="preserve">Kabul</w:t>
      </w:r>
    </w:p>
    <w:p>
      <w:pPr>
        <w:pStyle w:val="FirstParagraph"/>
      </w:pPr>
      <w:r>
        <w:t xml:space="preserve">1</w:t>
      </w:r>
    </w:p>
    <w:bookmarkStart w:id="20" w:name="Xef56c9d7c2938c8db370caf3fcc925e8046a3d1"/>
    <w:p>
      <w:pPr>
        <w:pStyle w:val="Heading1"/>
      </w:pPr>
      <w:r>
        <w:t xml:space="preserve">The Strategic Imperative of Petroleum Engineering in Afghanistan Kabul</w:t>
      </w:r>
    </w:p>
    <w:p>
      <w:pPr>
        <w:pStyle w:val="FirstParagraph"/>
      </w:pPr>
      <w:r>
        <w:t xml:space="preserve">The geological landscape of the Hindu Kush and the broader Central Asian region has long been a subject of scientific curiosity and geopolitical interest. For decades, speculation regarding vast hydrocarbon reserves in this rugged terrain has oscillated between cautious optimism and skepticism. However, as global energy dynamics shift and local economic stability becomes paramount for post-conflict reconstruction, the role of the</w:t>
      </w:r>
      <w:r>
        <w:t xml:space="preserve"> </w:t>
      </w:r>
      <w:r>
        <w:rPr>
          <w:bCs/>
          <w:b/>
        </w:rPr>
        <w:t xml:space="preserve">Petroleum Engineer</w:t>
      </w:r>
      <w:r>
        <w:t xml:space="preserve"> </w:t>
      </w:r>
      <w:r>
        <w:t xml:space="preserve">emerges not merely as a technical necessity but as a cornerstone for national sovereignty and economic development. In the context of</w:t>
      </w:r>
      <w:r>
        <w:t xml:space="preserve"> </w:t>
      </w:r>
      <w:r>
        <w:rPr>
          <w:bCs/>
          <w:b/>
        </w:rPr>
        <w:t xml:space="preserve">Afghanistan Kabul</w:t>
      </w:r>
      <w:r>
        <w:t xml:space="preserve">, this professional discipline represents a bridge between historical resource potential and future prosperity.</w:t>
      </w:r>
    </w:p>
    <w:p>
      <w:pPr>
        <w:pStyle w:val="BodyText"/>
      </w:pPr>
      <w:r>
        <w:t xml:space="preserve">To understand the magnitude of this opportunity, one must first appreciate the geological complexities involved. Afghanistan sits atop several sedimentary basins, including the Amu Darya Basin in the north and potential extensions from Central Asian oil fields. The presence of these basins suggests a high probability of conventional oil and natural gas deposits. Yet, identifying these resources is only the first step; extracting them efficiently, safely, and economically requires specialized knowledge. This is where</w:t>
      </w:r>
      <w:r>
        <w:t xml:space="preserve"> </w:t>
      </w:r>
      <w:r>
        <w:rPr>
          <w:bCs/>
          <w:b/>
        </w:rPr>
        <w:t xml:space="preserve">Petroleum Engineer</w:t>
      </w:r>
      <w:r>
        <w:t xml:space="preserve"> </w:t>
      </w:r>
      <w:r>
        <w:t xml:space="preserve">expertise becomes indispensable. These professionals are trained to analyze reservoir characteristics, design drilling programs, optimize production rates, and manage the lifecycle of a well from exploration to depletion.</w:t>
      </w:r>
    </w:p>
    <w:p>
      <w:pPr>
        <w:pStyle w:val="BodyText"/>
      </w:pPr>
      <w:r>
        <w:t xml:space="preserve">The current geopolitical climate has placed</w:t>
      </w:r>
      <w:r>
        <w:t xml:space="preserve"> </w:t>
      </w:r>
      <w:r>
        <w:rPr>
          <w:bCs/>
          <w:b/>
        </w:rPr>
        <w:t xml:space="preserve">Afghanistan Kabul</w:t>
      </w:r>
      <w:r>
        <w:t xml:space="preserve"> </w:t>
      </w:r>
      <w:r>
        <w:t xml:space="preserve">at a critical juncture. The nation faces profound economic challenges, including high unemployment and infrastructure deficits. Historically dependent on foreign aid and informal economies, the country lacks diversified revenue streams. The discovery and development of domestic energy resources offer a pathway to fiscal independence. However, this potential cannot be realized without the rigorous application of engineering principles that mitigate risk and ensure sustainability. A</w:t>
      </w:r>
      <w:r>
        <w:t xml:space="preserve"> </w:t>
      </w:r>
      <w:r>
        <w:rPr>
          <w:bCs/>
          <w:b/>
        </w:rPr>
        <w:t xml:space="preserve">Petroleum Engineer</w:t>
      </w:r>
      <w:r>
        <w:t xml:space="preserve"> </w:t>
      </w:r>
      <w:r>
        <w:t xml:space="preserve">does not simply drill holes in the ground; they calculate pressure dynamics, manage fluid flow mechanics, and implement technologies that maximize recovery while minimizing environmental impact.</w:t>
      </w:r>
    </w:p>
    <w:p>
      <w:pPr>
        <w:pStyle w:val="BodyText"/>
      </w:pPr>
      <w:r>
        <w:t xml:space="preserve">In</w:t>
      </w:r>
      <w:r>
        <w:t xml:space="preserve"> </w:t>
      </w:r>
      <w:r>
        <w:rPr>
          <w:bCs/>
          <w:b/>
        </w:rPr>
        <w:t xml:space="preserve">Afghanistan Kabul</w:t>
      </w:r>
      <w:r>
        <w:t xml:space="preserve">, the implementation of petroleum projects requires a nuanced approach to infrastructure. The country’s topography is mountainous and remote, posing significant logistical challenges. Petroleum engineers must adapt standard industry practices to these harsh conditions. This involves designing modular drilling facilities that can be transported easily, utilizing local materials where possible to reduce supply chain dependencies, and creating work environments that are safe despite the rugged terrain. Furthermore, the engineering plans must account for seismic activity inherent to the region, ensuring that infrastructure is resilient against natural disasters.</w:t>
      </w:r>
    </w:p>
    <w:p>
      <w:pPr>
        <w:pStyle w:val="BodyText"/>
      </w:pPr>
      <w:r>
        <w:t xml:space="preserve">Economic diversification is another critical aspect of this narrative. The oil and gas sector has a unique ability to create indirect employment opportunities. While direct jobs in drilling may be limited, they stimulate demand for services such as transportation, hospitality, security, and catering. In</w:t>
      </w:r>
      <w:r>
        <w:t xml:space="preserve"> </w:t>
      </w:r>
      <w:r>
        <w:rPr>
          <w:bCs/>
          <w:b/>
        </w:rPr>
        <w:t xml:space="preserve">Afghanistan Kabul</w:t>
      </w:r>
      <w:r>
        <w:t xml:space="preserve">, the capital city serves as the administrative and logistical hub for these activities. A robust petroleum industry would necessitate a skilled workforce not only in engineering but also in support sectors. This creates a multiplier effect that can revitalize local businesses and foster community growth around project sites.</w:t>
      </w:r>
    </w:p>
    <w:p>
      <w:pPr>
        <w:pStyle w:val="BodyText"/>
      </w:pPr>
      <w:r>
        <w:t xml:space="preserve">Moreover, the role of a</w:t>
      </w:r>
      <w:r>
        <w:t xml:space="preserve"> </w:t>
      </w:r>
      <w:r>
        <w:rPr>
          <w:bCs/>
          <w:b/>
        </w:rPr>
        <w:t xml:space="preserve">Petroleum Engineer</w:t>
      </w:r>
      <w:r>
        <w:t xml:space="preserve"> </w:t>
      </w:r>
      <w:r>
        <w:t xml:space="preserve">extends beyond extraction to include environmental stewardship. In an era where global attention is focused on climate change and sustainable development, responsible resource management is non-negotiable. Engineers must design systems that prevent leaks, manage wastewater effectively, and reduce carbon footprints. For</w:t>
      </w:r>
      <w:r>
        <w:t xml:space="preserve"> </w:t>
      </w:r>
      <w:r>
        <w:rPr>
          <w:bCs/>
          <w:b/>
        </w:rPr>
        <w:t xml:space="preserve">Afghanistan Kabul</w:t>
      </w:r>
      <w:r>
        <w:t xml:space="preserve">, adopting international standards for environmental protection will not only safeguard public health but also attract foreign investment. International partners are increasingly reluctant to engage in projects that lack rigorous environmental safeguards. Therefore, demonstrating engineering competence in these areas is a prerequisite for successful international collaboration.</w:t>
      </w:r>
    </w:p>
    <w:p>
      <w:pPr>
        <w:pStyle w:val="BodyText"/>
      </w:pPr>
      <w:r>
        <w:t xml:space="preserve">Education and capacity building form the backbone of this sector’s future. There is an urgent need to train local engineers who possess both theoretical knowledge and practical field experience. Universities in</w:t>
      </w:r>
      <w:r>
        <w:t xml:space="preserve"> </w:t>
      </w:r>
      <w:r>
        <w:rPr>
          <w:bCs/>
          <w:b/>
        </w:rPr>
        <w:t xml:space="preserve">Afghanistan Kabul</w:t>
      </w:r>
      <w:r>
        <w:t xml:space="preserve"> </w:t>
      </w:r>
      <w:r>
        <w:t xml:space="preserve">must collaborate with international institutions to develop curricula that reflect modern petroleum engineering standards. By investing in human capital, the nation ensures that the benefits of resource extraction remain within its borders rather than flowing exclusively to expatriate experts. A homegrown cadre of</w:t>
      </w:r>
      <w:r>
        <w:t xml:space="preserve"> </w:t>
      </w:r>
      <w:r>
        <w:rPr>
          <w:bCs/>
          <w:b/>
        </w:rPr>
        <w:t xml:space="preserve">Petroleum Engineers</w:t>
      </w:r>
      <w:r>
        <w:t xml:space="preserve"> </w:t>
      </w:r>
      <w:r>
        <w:t xml:space="preserve">will foster a sense of ownership and pride, driving national progress from within.</w:t>
      </w:r>
    </w:p>
    <w:p>
      <w:pPr>
        <w:pStyle w:val="BodyText"/>
      </w:pPr>
      <w:r>
        <w:t xml:space="preserve">In conclusion, the intersection of geology, technology, and economic strategy makes petroleum engineering a vital field for</w:t>
      </w:r>
      <w:r>
        <w:t xml:space="preserve"> </w:t>
      </w:r>
      <w:r>
        <w:rPr>
          <w:bCs/>
          <w:b/>
        </w:rPr>
        <w:t xml:space="preserve">Afghanistan Kabul</w:t>
      </w:r>
      <w:r>
        <w:t xml:space="preserve">. It is not merely about tapping into underground reserves; it is about unlocking human potential and establishing a sustainable economic foundation. The</w:t>
      </w:r>
      <w:r>
        <w:t xml:space="preserve"> </w:t>
      </w:r>
      <w:r>
        <w:rPr>
          <w:bCs/>
          <w:b/>
        </w:rPr>
        <w:t xml:space="preserve">Petroleum Engineer</w:t>
      </w:r>
      <w:r>
        <w:t xml:space="preserve"> </w:t>
      </w:r>
      <w:r>
        <w:t xml:space="preserve">serves as the architect of this transition, applying scientific rigor to turn geological possibilities into tangible national assets. As the world watches, Afghanistan’s ability to harness these resources responsibly will define its trajectory in the coming decades. The path forward requires dedication, expertise, and a unwavering commitment to excellence in engineering practice.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Petroleum Engineering in Afghanistan Kabul</dc:title>
  <dc:creator/>
  <dc:language>en</dc:language>
  <cp:keywords/>
  <dcterms:created xsi:type="dcterms:W3CDTF">2026-07-29T05:07:24Z</dcterms:created>
  <dcterms:modified xsi:type="dcterms:W3CDTF">2026-07-29T05:07:24Z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