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5" w:name="X14ff8c4e0076d7676a22a4cd5869732f14939cf"/>
    <w:p>
      <w:pPr>
        <w:pStyle w:val="Heading1"/>
      </w:pPr>
      <w:r>
        <w:t xml:space="preserve">The Strategic Horizon of the</w:t>
      </w:r>
      <w:r>
        <w:t xml:space="preserve"> </w:t>
      </w:r>
      <w:r>
        <w:t xml:space="preserve">Petroleum Engineer</w:t>
      </w:r>
      <w:r>
        <w:t xml:space="preserve">: A Focus on Colombia Medellín</w:t>
      </w:r>
    </w:p>
    <w:p>
      <w:pPr>
        <w:pStyle w:val="FirstParagraph"/>
      </w:pPr>
      <w:r>
        <w:t xml:space="preserve">The global energy landscape is currently undergoing one of its most significant transformations in history. As nations grapple with climate change, economic stability, and energy security, the role of traditional fossil fuel extraction remains complex and pivotal. Within this dynamic context, the profession of the</w:t>
      </w:r>
      <w:r>
        <w:t xml:space="preserve"> </w:t>
      </w:r>
      <w:r>
        <w:rPr>
          <w:bCs/>
          <w:b/>
        </w:rPr>
        <w:t xml:space="preserve">Petroleum Engineer</w:t>
      </w:r>
      <w:r>
        <w:t xml:space="preserve"> </w:t>
      </w:r>
      <w:r>
        <w:t xml:space="preserve">stands at a crossroads between legacy operations and innovative sustainability measures. While much attention is often directed toward major oil-producing nations like Saudi Arabia or Russia, South America presents a unique case study for engineering excellence and economic adaptation. In particular, Colombia Medellín serves as an unexpected yet vital hub for the technical and strategic oversight of energy projects in the region. This essay explores the multifaceted role of the Petroleum Engineer, analyzing their critical function in optimizing extraction processes while navigating the environmental and economic realities specific to Colombia Medellín.</w:t>
      </w:r>
    </w:p>
    <w:bookmarkStart w:id="20" w:name="Xed48e0d877a4d68ca8cf61e16b82c59fd90528f"/>
    <w:p>
      <w:pPr>
        <w:pStyle w:val="Heading2"/>
      </w:pPr>
      <w:r>
        <w:t xml:space="preserve">The Core Responsibilities of a Modern Petroleum Engineer</w:t>
      </w:r>
    </w:p>
    <w:p>
      <w:pPr>
        <w:pStyle w:val="FirstParagraph"/>
      </w:pPr>
      <w:r>
        <w:t xml:space="preserve">To understand why this profession remains indispensable, one must first define its scope. A Petroleum Engineer is primarily responsible for the activities related to the production of crude oil and natural gas. Unlike civil or mechanical engineers who may build static structures, petroleum engineers deal with dynamic subsurface fluids under extreme pressure and temperature conditions. Their work encompasses reservoir engineering, drilling engineering, and production engineering.</w:t>
      </w:r>
    </w:p>
    <w:p>
      <w:pPr>
        <w:pStyle w:val="BodyText"/>
      </w:pPr>
      <w:r>
        <w:t xml:space="preserve">In reservoir engineering, professionals use complex geological data to estimate how much oil or gas can be recovered from a specific site. They utilize sophisticated computer modeling to simulate fluid flow within the rock pores. In drilling and completion, they design the wells that access these resources, ensuring structural integrity against blowouts or leaks. Finally, in production engineering, they manage the flow of hydrocarbons from the wellbore to the surface facilities. As technology advances, these engineers are increasingly integrating data science and artificial intelligence to predict equipment failure and optimize recovery rates. This technical precision is not merely an academic exercise; it is a economic necessity that dictates the profitability and viability of energy projects.</w:t>
      </w:r>
    </w:p>
    <w:bookmarkEnd w:id="20"/>
    <w:bookmarkStart w:id="21" w:name="the-unique-context-of-colombia-medellín"/>
    <w:p>
      <w:pPr>
        <w:pStyle w:val="Heading2"/>
      </w:pPr>
      <w:r>
        <w:t xml:space="preserve">The Unique Context of Colombia Medellín</w:t>
      </w:r>
    </w:p>
    <w:p>
      <w:pPr>
        <w:pStyle w:val="FirstParagraph"/>
      </w:pPr>
      <w:r>
        <w:t xml:space="preserve">While Colombia’s oil extraction sites are predominantly located in the eastern plains (Llanos Orientales) and the northern regions, Colombia Medellín has emerged as a surprising administrative, technical, and academic center for the industry. Often referred to as the "Cultural Capital" of Colombia due to its rich arts scene and moderate climate, Medellín is simultaneously transforming into a hub for innovation and engineering services. The presence of major national oil companies, such as Ecopetrol, along with numerous international service providers like Schlumberger (SLB) and Halliburton, has established a strong footprint in the city.</w:t>
      </w:r>
    </w:p>
    <w:p>
      <w:pPr>
        <w:pStyle w:val="BodyText"/>
      </w:pPr>
      <w:r>
        <w:t xml:space="preserve">In Colombia Medellín, Petroleum Engineers often work in regional offices rather than remote drilling sites. This shift represents a broader trend in the industry known as "digitization" and centralization of expertise. The engineers based here manage operations remotely, analyze real-time data streams from offshore and onshore fields, and coordinate logistics for equipment deployment. Furthermore Colombia Medellín hosts some of the country’s top universities offering specialized postgraduate degrees in petroleum engineering. This educational infrastructure attracts talent from across Latin America, making the city a critical node for training the next generation of engineers who must balance efficiency with environmental responsibility.</w:t>
      </w:r>
    </w:p>
    <w:bookmarkEnd w:id="21"/>
    <w:bookmarkStart w:id="22" w:name="bridging-tradition-and-sustainability"/>
    <w:p>
      <w:pPr>
        <w:pStyle w:val="Heading2"/>
      </w:pPr>
      <w:r>
        <w:t xml:space="preserve">Bridging Tradition and Sustainability</w:t>
      </w:r>
    </w:p>
    <w:p>
      <w:pPr>
        <w:pStyle w:val="FirstParagraph"/>
      </w:pPr>
      <w:r>
        <w:t xml:space="preserve">The narrative surrounding oil extraction is no longer just about volume; it is about transition. For Petroleum Engineers operating in or connected to Colombia Medellín, the challenge lies in maintaining production levels while adhering to stricter environmental regulations. Colombia has been actively working to reduce its carbon footprint, and engineers are at the forefront of this effort. They are tasked with implementing Enhanced Oil Recovery (EOR) techniques that minimize waste and maximize yield from existing wells, thereby reducing the need for new exploratory drilling which is often environmentally disruptive.</w:t>
      </w:r>
    </w:p>
    <w:p>
      <w:pPr>
        <w:pStyle w:val="BodyText"/>
      </w:pPr>
      <w:r>
        <w:t xml:space="preserve">Additionally, there is a growing focus on carbon capture, utilization, and storage (CCUS). Petroleum Engineers are uniquely qualified to repurpose depleted reservoirs for storing CO2 or using geothermal energy from these sites. In Colombia Medellín, where academic research meets industrial application, engineers collaborate with environmental scientists to develop these green technologies. This interdisciplinary approach ensures that the profession does not become obsolete but instead evolves into a cleaner, more sustainable discipline. The engineers in this region are learning to speak the language of sustainability as fluently as they speak fluid dynamics.</w:t>
      </w:r>
    </w:p>
    <w:bookmarkEnd w:id="22"/>
    <w:bookmarkStart w:id="23" w:name="economic-and-social-impact"/>
    <w:p>
      <w:pPr>
        <w:pStyle w:val="Heading2"/>
      </w:pPr>
      <w:r>
        <w:t xml:space="preserve">Economic and Social Impact</w:t>
      </w:r>
    </w:p>
    <w:p>
      <w:pPr>
        <w:pStyle w:val="FirstParagraph"/>
      </w:pPr>
      <w:r>
        <w:t xml:space="preserve">The role of the Petroleum Engineer extends beyond technical calculations; it has profound economic implications for Colombia. Oil revenue is a significant portion of the national budget, funding infrastructure, healthcare, and education. When a Petroleum Engineer optimizes a well’s productivity by even one percent, it translates into millions of dollars in additional revenue for the state and private entities alike. In Colombia Medellín, this economic activity supports thousands of jobs not just in engineering but in consulting, logistics, legal services related to energy contracts, and information technology.</w:t>
      </w:r>
    </w:p>
    <w:p>
      <w:pPr>
        <w:pStyle w:val="BodyText"/>
      </w:pPr>
      <w:r>
        <w:t xml:space="preserve">Moreover, the presence of high-skilled professionals in Colombia Medellín helps combat brain drain. By providing competitive salaries and challenging projects locally, the city retains top talent that might otherwise seek opportunities abroad. This retention strengthens the national economy and fosters a community of practice where knowledge sharing thrives. The engineers in this region are not just extracting resources; they are building capacity within Colombian society.</w:t>
      </w:r>
    </w:p>
    <w:bookmarkEnd w:id="23"/>
    <w:bookmarkStart w:id="24" w:name="conclusion"/>
    <w:p>
      <w:pPr>
        <w:pStyle w:val="Heading2"/>
      </w:pPr>
      <w:r>
        <w:t xml:space="preserve">Conclusion</w:t>
      </w:r>
    </w:p>
    <w:p>
      <w:pPr>
        <w:pStyle w:val="FirstParagraph"/>
      </w:pPr>
      <w:r>
        <w:t xml:space="preserve">In conclusion, the Petroleum Engineer remains a cornerstone of the global energy infrastructure, even as the world transitions toward renewable sources. Their expertise is crucial for ensuring energy security and economic stability. In the specific context of Colombia Medellín, these professionals play a dual role: they are both managers of traditional extraction operations and pioneers in sustainable energy practices. The city serves as a strategic brain trust, leveraging academic excellence and technological innovation to address the challenges of modern oil production.</w:t>
      </w:r>
    </w:p>
    <w:p>
      <w:pPr>
        <w:pStyle w:val="BodyText"/>
      </w:pPr>
      <w:r>
        <w:t xml:space="preserve">As we look to the future, the definition of this profession will continue to expand. However, its core mission—efficiently managing subsurface resources—will remain relevant for decades. For Colombia Medellín and the broader Colombian industry, investing in Petroleum Engineering is not just about maintaining current oil output; it is about preparing a skilled workforce capable of leading Latin America’s energy transition. The Petroleum Engineer in this vibrant Colombian city is thus both a guardian of current economic assets and an architect of future sustainable solutions.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Colombia Medellín</dc:title>
  <dc:creator/>
  <dc:language>en</dc:language>
  <cp:keywords/>
  <dcterms:created xsi:type="dcterms:W3CDTF">2026-07-29T04:13:05Z</dcterms:created>
  <dcterms:modified xsi:type="dcterms:W3CDTF">2026-07-29T04:13:05Z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