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b314cb517bfdd9de633a5bb8ccf7626d731df3"/>
    <w:p>
      <w:pPr>
        <w:pStyle w:val="Heading1"/>
      </w:pPr>
      <w:r>
        <w:t xml:space="preserve">The Strategic Role of the Petroleum Engineer in Saudi Arabia Riyadh</w:t>
      </w:r>
    </w:p>
    <w:p>
      <w:pPr>
        <w:pStyle w:val="FirstParagraph"/>
      </w:pPr>
      <w:r>
        <w:t xml:space="preserve">The global energy landscape is currently undergoing one of its most significant transformations in history. At the heart of this transition stands a nation that has long defined the rhythm of international oil markets:</w:t>
      </w:r>
      <w:r>
        <w:t xml:space="preserve"> </w:t>
      </w:r>
      <w:r>
        <w:t xml:space="preserve">Saudi Arabia</w:t>
      </w:r>
      <w:r>
        <w:t xml:space="preserve">. Within this vast Kingdom, the capital city,</w:t>
      </w:r>
      <w:r>
        <w:t xml:space="preserve"> </w:t>
      </w:r>
      <w:r>
        <w:t xml:space="preserve">Riyadh</w:t>
      </w:r>
      <w:r>
        <w:t xml:space="preserve">, serves not only as the political and administrative hub but also as a burgeoning center for strategic energy management and innovation. Central to this ecosystem is a critical professional figure: the</w:t>
      </w:r>
      <w:r>
        <w:t xml:space="preserve"> </w:t>
      </w:r>
      <w:r>
        <w:t xml:space="preserve">Petroleum Engineer</w:t>
      </w:r>
      <w:r>
        <w:t xml:space="preserve">. This essay explores the multifaceted role of the petroleum engineer within this specific geographic and geopolitical context, examining how their expertise intersects with Vision 2030, technological advancement, and national economic stability.</w:t>
      </w:r>
    </w:p>
    <w:bookmarkStart w:id="20" w:name="Xb2ab720c5f15de7028a018886f8f8be75f4d5f6"/>
    <w:p>
      <w:pPr>
        <w:pStyle w:val="Heading2"/>
      </w:pPr>
      <w:r>
        <w:t xml:space="preserve">The Foundation: Saudi Arabia's Energy Heritage</w:t>
      </w:r>
    </w:p>
    <w:p>
      <w:pPr>
        <w:pStyle w:val="FirstParagraph"/>
      </w:pPr>
      <w:r>
        <w:t xml:space="preserve">To understand the current importance of the petroleum engineer in Riyadh, one must first appreciate the historical weight of the sector. Saudi Arabia holds approximately one-sixth of the world's proven oil reserves. For decades, this resource has been synonymous with national identity and economic power. However, as global demand shifts and environmental concerns rise, the role of traditional extraction is evolving. The</w:t>
      </w:r>
      <w:r>
        <w:t xml:space="preserve"> </w:t>
      </w:r>
      <w:r>
        <w:t xml:space="preserve">Petroleum Engineer</w:t>
      </w:r>
      <w:r>
        <w:t xml:space="preserve"> </w:t>
      </w:r>
      <w:r>
        <w:t xml:space="preserve">in this context is no longer merely an extractor of resources; they are architects of efficiency and sustainability.</w:t>
      </w:r>
    </w:p>
    <w:p>
      <w:pPr>
        <w:pStyle w:val="BodyText"/>
      </w:pPr>
      <w:r>
        <w:t xml:space="preserve">In</w:t>
      </w:r>
      <w:r>
        <w:t xml:space="preserve"> </w:t>
      </w:r>
      <w:r>
        <w:t xml:space="preserve">Saudi Arabia Riyadh</w:t>
      </w:r>
      <w:r>
        <w:t xml:space="preserve">, the presence of Saudi Aramco, the world’s largest integrated oil and gas company, anchors this industry. The headquarters and vast operations managed from this city require a workforce that is not only technically proficient but also strategically minded. The petroleum engineer here acts as a guardian of national assets, ensuring that recovery rates are maximized while minimizing environmental impact.</w:t>
      </w:r>
    </w:p>
    <w:bookmarkEnd w:id="20"/>
    <w:bookmarkStart w:id="21" w:name="vision-2030-a-paradigm-shift"/>
    <w:p>
      <w:pPr>
        <w:pStyle w:val="Heading2"/>
      </w:pPr>
      <w:r>
        <w:t xml:space="preserve">Vision 2030: A Paradigm Shift</w:t>
      </w:r>
    </w:p>
    <w:p>
      <w:pPr>
        <w:pStyle w:val="FirstParagraph"/>
      </w:pPr>
      <w:r>
        <w:t xml:space="preserve">The driving force behind the modern role of the petroleum engineer in Riyadh is Saudi Vision 2030. This ambitious framework seeks to reduce the country's dependence on oil, diversify its economy, and develop public service sectors such as health, education, infrastructure, recreation, and tourism. For engineers specializing in petroleum resources within</w:t>
      </w:r>
      <w:r>
        <w:t xml:space="preserve"> </w:t>
      </w:r>
      <w:r>
        <w:t xml:space="preserve">Saudi Arabia Riyadh</w:t>
      </w:r>
      <w:r>
        <w:t xml:space="preserve">, this vision presents a complex challenge: how to optimize hydrocarbon extraction during the transition period while preparing for a post-oil future.</w:t>
      </w:r>
    </w:p>
    <w:p>
      <w:pPr>
        <w:pStyle w:val="BodyText"/>
      </w:pPr>
      <w:r>
        <w:t xml:space="preserve">Petroleum engineers are tasked with implementing Enhanced Oil Recovery (EOR) techniques. These advanced methods allow companies to extract more oil from existing fields than traditional methods would permit. This is crucial for maximizing revenue during the transition phase. Furthermore, these engineers are increasingly involved in Carbon Capture, Utilization, and Storage (CCUS) projects—a key pillar of Saudi Arabia’s sustainability goals. The modern petroleum engineer in Riyadh must therefore possess a hybrid skill set, combining traditional reservoir management expertise with knowledge of carbon capture technologies and data analytics.</w:t>
      </w:r>
    </w:p>
    <w:bookmarkEnd w:id="21"/>
    <w:bookmarkStart w:id="22" w:name="technological-integration-and-innovation"/>
    <w:p>
      <w:pPr>
        <w:pStyle w:val="Heading2"/>
      </w:pPr>
      <w:r>
        <w:t xml:space="preserve">Technological Integration and Innovation</w:t>
      </w:r>
    </w:p>
    <w:p>
      <w:pPr>
        <w:pStyle w:val="FirstParagraph"/>
      </w:pPr>
      <w:r>
        <w:t xml:space="preserve">The desert environment of the Arabian Peninsula presents unique geological challenges that require specialized engineering solutions. The geology here is complex, often featuring fractured carbonate reservoirs that demand sophisticated modeling and simulation. In</w:t>
      </w:r>
      <w:r>
        <w:t xml:space="preserve"> </w:t>
      </w:r>
      <w:r>
        <w:t xml:space="preserve">Saudi Arabia Riyadh</w:t>
      </w:r>
      <w:r>
        <w:t xml:space="preserve">, petroleum engineers utilize cutting-edge digital tools to model these subsurface complexities with high precision.</w:t>
      </w:r>
    </w:p>
    <w:p>
      <w:pPr>
        <w:pStyle w:val="BodyText"/>
      </w:pPr>
      <w:r>
        <w:t xml:space="preserve">The integration of Artificial Intelligence (AI) and Machine Learning (ML) into upstream operations is a rapidly growing area for professionals in this field. Engineers in Riyadh are leading the charge in deploying digital twins—virtual replicas of physical oil fields—to predict equipment failures, optimize production rates, and reduce downtime. This technological leapfrogging positions Saudi Arabia not just as a supplier of crude oil, but as a global leader in energy technology innovation. The petroleum engineer is the bridge between raw geological data and actionable engineering decisions.</w:t>
      </w:r>
    </w:p>
    <w:bookmarkEnd w:id="22"/>
    <w:bookmarkStart w:id="23" w:name="X6a07ce37689dc72dbd8a626888900789c32e1e9"/>
    <w:p>
      <w:pPr>
        <w:pStyle w:val="Heading2"/>
      </w:pPr>
      <w:r>
        <w:t xml:space="preserve">Economic Stability and Global Responsibility</w:t>
      </w:r>
    </w:p>
    <w:p>
      <w:pPr>
        <w:pStyle w:val="FirstParagraph"/>
      </w:pPr>
      <w:r>
        <w:t xml:space="preserve">The economic implications of the work performed by petroleum engineers in Riyadh extend far beyond company balance sheets. As a key member of OPEC+, Saudi Arabia plays a pivotal role in stabilizing global oil prices. The decisions made by reservoir and production engineers regarding output levels directly influence market dynamics worldwide. Therefore, the petroleum engineer carries a responsibility that is both technical and geopolitical.</w:t>
      </w:r>
    </w:p>
    <w:p>
      <w:pPr>
        <w:pStyle w:val="BodyText"/>
      </w:pPr>
      <w:r>
        <w:t xml:space="preserve">In this capacity, professionals in</w:t>
      </w:r>
      <w:r>
        <w:t xml:space="preserve"> </w:t>
      </w:r>
      <w:r>
        <w:t xml:space="preserve">Saudi Arabia Riyadh</w:t>
      </w:r>
      <w:r>
        <w:t xml:space="preserve"> </w:t>
      </w:r>
      <w:r>
        <w:t xml:space="preserve">must ensure that extraction rates are sustainable and economically viable without causing market volatility. This requires a deep understanding of global economics alongside technical acumen. The ability to forecast production declines and plan for future infill drilling is critical for maintaining the steady cash flows that fund Saudi Arabia’s diversification efforts into sectors like renewable energy, tourism, and entertainment.</w:t>
      </w:r>
    </w:p>
    <w:bookmarkEnd w:id="23"/>
    <w:bookmarkStart w:id="24" w:name="nationalization-and-talent-development"/>
    <w:p>
      <w:pPr>
        <w:pStyle w:val="Heading2"/>
      </w:pPr>
      <w:r>
        <w:t xml:space="preserve">Nationalization and Talent Development</w:t>
      </w:r>
    </w:p>
    <w:p>
      <w:pPr>
        <w:pStyle w:val="FirstParagraph"/>
      </w:pPr>
      <w:r>
        <w:t xml:space="preserve">A significant aspect of the petroleum engineering profession in Saudi Arabia today is Saudization (Nitaqat). The government has placed a strong emphasis on empowering local talent to take on leadership roles within the energy sector. Consequently, there is a massive push for training and development programs aimed at young Saudi nationals.</w:t>
      </w:r>
    </w:p>
    <w:p>
      <w:pPr>
        <w:pStyle w:val="BodyText"/>
      </w:pPr>
      <w:r>
        <w:t xml:space="preserve">The modern petroleum engineer in Riyadh is increasingly likely to be part of this new generation of Saudi professionals. These individuals are being equipped with world-class education and international exposure, ensuring that the knowledge remains within the country. This shift not only boosts national pride but also ensures that engineering decisions are made by personnel who deeply understand both the local context and global best practices.</w:t>
      </w:r>
    </w:p>
    <w:bookmarkEnd w:id="24"/>
    <w:bookmarkStart w:id="25" w:name="conclusion"/>
    <w:p>
      <w:pPr>
        <w:pStyle w:val="Heading2"/>
      </w:pPr>
      <w:r>
        <w:t xml:space="preserve">Conclusion</w:t>
      </w:r>
    </w:p>
    <w:p>
      <w:pPr>
        <w:pStyle w:val="FirstParagraph"/>
      </w:pPr>
      <w:r>
        <w:t xml:space="preserve">In conclusion, the petroleum engineer in Riyadh is a figure of immense strategic importance. They operate at the intersection of tradition and innovation, heritage and future. Within the specific context of</w:t>
      </w:r>
      <w:r>
        <w:t xml:space="preserve"> </w:t>
      </w:r>
      <w:r>
        <w:t xml:space="preserve">Saudi Arabia Riyadh</w:t>
      </w:r>
      <w:r>
        <w:t xml:space="preserve">, these professionals are essential for navigating the country’s economic transition under Vision 2030. Their expertise ensures that hydrocarbon resources are utilized efficiently while paving the way for a sustainable energy future.</w:t>
      </w:r>
    </w:p>
    <w:p>
      <w:pPr>
        <w:pStyle w:val="BodyText"/>
      </w:pPr>
      <w:r>
        <w:t xml:space="preserve">As global energy dynamics continue to shift, the role of the petroleum engineer will only grow in complexity and significance. From optimizing reservoir performance to integrating carbon capture technologies, these engineers are defining how Saudi Arabia engages with the world’s energy markets for decades to come. They are not just managing wells; they are managing a nation’s economic destiny and its place in a changing global order.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Saudi Arabia Riyadh</dc:title>
  <dc:creator/>
  <dc:language>en</dc:language>
  <cp:keywords/>
  <dcterms:created xsi:type="dcterms:W3CDTF">2026-07-29T11:58:55Z</dcterms:created>
  <dcterms:modified xsi:type="dcterms:W3CDTF">2026-07-29T11:58:55Z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