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b3e78fec39863d4a2f7d7e864ad0ef76e80fbf4"/>
    <w:p>
      <w:pPr>
        <w:pStyle w:val="Heading1"/>
      </w:pPr>
      <w:r>
        <w:t xml:space="preserve">The Evolving Role of the Petroleum Engineer in United Kingdom Manchester</w:t>
      </w:r>
    </w:p>
    <w:p>
      <w:pPr>
        <w:pStyle w:val="FirstParagraph"/>
      </w:pPr>
      <w:r>
        <w:rPr>
          <w:bCs/>
          <w:b/>
        </w:rPr>
        <w:t xml:space="preserve">Abstract:</w:t>
      </w:r>
    </w:p>
    <w:p>
      <w:pPr>
        <w:pStyle w:val="BodyText"/>
      </w:pPr>
      <w:r>
        <w:t xml:space="preserve">This essay explores the critical position of the</w:t>
      </w:r>
      <w:r>
        <w:t xml:space="preserve"> </w:t>
      </w:r>
      <w:r>
        <w:rPr>
          <w:iCs/>
          <w:i/>
        </w:rPr>
        <w:t xml:space="preserve">Petroleum Engineer</w:t>
      </w:r>
      <w:r>
        <w:t xml:space="preserve">, specifically analyzing its relevance, adaptation, and future trajectory within the industrial landscape of</w:t>
      </w:r>
      <w:r>
        <w:t xml:space="preserve"> </w:t>
      </w:r>
      <w:r>
        <w:rPr>
          <w:bCs/>
          <w:b/>
        </w:rPr>
        <w:t xml:space="preserve">United Kingdom Manchester</w:t>
      </w:r>
      <w:r>
        <w:t xml:space="preserve">. While historically associated with North Sea offshore platforms or Middle Eastern deserts, this document argues that Manchester’s unique status as a post-industrial economic hub and a center for energy innovation has created a niche yet vital demand for petroleum expertise. The analysis covers historical context, technological integration, the green transition, and the specific socio-economic factors influencing</w:t>
      </w:r>
      <w:r>
        <w:t xml:space="preserve"> </w:t>
      </w:r>
      <w:r>
        <w:rPr>
          <w:bCs/>
          <w:b/>
        </w:rPr>
        <w:t xml:space="preserve">United Kingdom Manchester</w:t>
      </w:r>
      <w:r>
        <w:t xml:space="preserve">.</w:t>
      </w:r>
    </w:p>
    <w:bookmarkStart w:id="20" w:name="introduction-the-energy-nexus"/>
    <w:p>
      <w:pPr>
        <w:pStyle w:val="Heading2"/>
      </w:pPr>
      <w:r>
        <w:t xml:space="preserve">1. Introduction: The Energy Nexus</w:t>
      </w:r>
    </w:p>
    <w:p>
      <w:pPr>
        <w:pStyle w:val="FirstParagraph"/>
      </w:pPr>
      <w:r>
        <w:t xml:space="preserve">The narrative of energy production in Europe has long been dominated by images of rugged offshore rigs in the North Sea. However, as we move deeper into the 21st century, the physical location of energy management and engineering strategy is shifting inland.</w:t>
      </w:r>
      <w:r>
        <w:t xml:space="preserve"> </w:t>
      </w:r>
      <w:r>
        <w:rPr>
          <w:bCs/>
          <w:b/>
        </w:rPr>
        <w:t xml:space="preserve">United Kingdom Manchester</w:t>
      </w:r>
      <w:r>
        <w:t xml:space="preserve">, once known globally for its cotton mills and textile manufacturing, has undergone a profound transformation into a "Second City" of innovation and digital services. Within this context, the role of the</w:t>
      </w:r>
      <w:r>
        <w:t xml:space="preserve"> </w:t>
      </w:r>
      <w:r>
        <w:rPr>
          <w:iCs/>
          <w:i/>
        </w:rPr>
        <w:t xml:space="preserve">Petroleum Engineer</w:t>
      </w:r>
      <w:r>
        <w:t xml:space="preserve"> </w:t>
      </w:r>
      <w:r>
        <w:t xml:space="preserve">is not only surviving but evolving. This essay posits that Manchester serves as an emerging command center for energy optimization, data analytics in extraction, and carbon capture technologies, requiring specialized petroleum engineering skills adapted to a metropolitan environment rather than a remote field site.</w:t>
      </w:r>
    </w:p>
    <w:bookmarkEnd w:id="20"/>
    <w:bookmarkStart w:id="21" w:name="historical-context-from-cotton-to-carbon"/>
    <w:p>
      <w:pPr>
        <w:pStyle w:val="Heading2"/>
      </w:pPr>
      <w:r>
        <w:t xml:space="preserve">2. Historical Context: From Cotton to Carbon</w:t>
      </w:r>
    </w:p>
    <w:p>
      <w:pPr>
        <w:pStyle w:val="FirstParagraph"/>
      </w:pPr>
      <w:r>
        <w:t xml:space="preserve">To understand the current state of petroleum engineering in</w:t>
      </w:r>
      <w:r>
        <w:t xml:space="preserve"> </w:t>
      </w:r>
      <w:r>
        <w:rPr>
          <w:bCs/>
          <w:b/>
        </w:rPr>
        <w:t xml:space="preserve">United Kingdom Manchester</w:t>
      </w:r>
      <w:r>
        <w:t xml:space="preserve">, one must first appreciate the city’s industrial DNA. Manchester has always been about processing raw materials and managing complex logistical networks. When the UK’s domestic oil and gas industry boomed in the 1970s and 80s, many engineers were deployed directly to offshore installations or Aberdeen, known as Europe's oil capital. However, a significant portion of corporate headquarters, research facilities, and consulting firms remained in major metropolitan hubs.</w:t>
      </w:r>
    </w:p>
    <w:p>
      <w:pPr>
        <w:pStyle w:val="BodyText"/>
      </w:pPr>
      <w:r>
        <w:t xml:space="preserve">In recent decades</w:t>
      </w:r>
      <w:r>
        <w:t xml:space="preserve"> </w:t>
      </w:r>
      <w:r>
        <w:rPr>
          <w:bCs/>
          <w:b/>
        </w:rPr>
        <w:t xml:space="preserve">United Kingdom Manchester</w:t>
      </w:r>
      <w:r>
        <w:t xml:space="preserve"> </w:t>
      </w:r>
      <w:r>
        <w:t xml:space="preserve">has positioned itself at the forefront of the energy transition. The closure of local coal mines was not merely an industrial shift but a cultural one. As the city pivoted toward digital infrastructure and renewable technologies, the fundamental principles learned by traditional</w:t>
      </w:r>
      <w:r>
        <w:t xml:space="preserve"> </w:t>
      </w:r>
      <w:r>
        <w:rPr>
          <w:iCs/>
          <w:i/>
        </w:rPr>
        <w:t xml:space="preserve">Petroleum Engineers</w:t>
      </w:r>
      <w:r>
        <w:t xml:space="preserve">—such as reservoir simulation, fluid dynamics in porous media, and pressure management—remained highly transferable. The expertise required to extract hydrocarbons is mathematically similar to that required to store carbon or manage hydrogen storage in underground salt caverns.</w:t>
      </w:r>
    </w:p>
    <w:bookmarkEnd w:id="21"/>
    <w:bookmarkStart w:id="22" w:name="X607c7920d8faf77c425b681bccd4e54a4263861"/>
    <w:p>
      <w:pPr>
        <w:pStyle w:val="Heading2"/>
      </w:pPr>
      <w:r>
        <w:t xml:space="preserve">3. The Manchester Hub: Innovation and Digitalization</w:t>
      </w:r>
    </w:p>
    <w:p>
      <w:pPr>
        <w:pStyle w:val="FirstParagraph"/>
      </w:pPr>
      <w:r>
        <w:t xml:space="preserve">The modern</w:t>
      </w:r>
      <w:r>
        <w:t xml:space="preserve"> </w:t>
      </w:r>
      <w:r>
        <w:rPr>
          <w:iCs/>
          <w:i/>
        </w:rPr>
        <w:t xml:space="preserve">Petroleum Engineer</w:t>
      </w:r>
      <w:r>
        <w:t xml:space="preserve"> </w:t>
      </w:r>
      <w:r>
        <w:t xml:space="preserve">operating out of</w:t>
      </w:r>
      <w:r>
        <w:t xml:space="preserve"> </w:t>
      </w:r>
      <w:r>
        <w:rPr>
          <w:bCs/>
          <w:b/>
        </w:rPr>
        <w:t xml:space="preserve">United Kingdom Manchester</w:t>
      </w:r>
      <w:r>
        <w:t xml:space="preserve"> </w:t>
      </w:r>
      <w:r>
        <w:t xml:space="preserve">is likely not wearing a hard hat on an oil rig. Instead, they are engaged in high-level data science, digital twin creation, and sustainable energy consulting. Manchester is home to world-class universities, such as the University of Manchester and Manchester Metropolitan University, which host leading research institutes focused on energy systems.</w:t>
      </w:r>
    </w:p>
    <w:p>
      <w:pPr>
        <w:pStyle w:val="BodyText"/>
      </w:pPr>
      <w:r>
        <w:t xml:space="preserve">In this academic and industrial ecosystem, petroleum engineers contribute to:</w:t>
      </w:r>
    </w:p>
    <w:p>
      <w:pPr>
        <w:pStyle w:val="BodyText"/>
      </w:pPr>
      <w:r>
        <w:rPr>
          <w:bCs/>
          <w:b/>
        </w:rPr>
        <w:t xml:space="preserve">Digital Twins:</w:t>
      </w:r>
      <w:r>
        <w:t xml:space="preserve"> </w:t>
      </w:r>
      <w:r>
        <w:t xml:space="preserve">Creating virtual replicas of reservoirs to optimize production rates without physical drilling. This reduces environmental impact and cost.</w:t>
      </w:r>
    </w:p>
    <w:p>
      <w:pPr>
        <w:pStyle w:val="BodyText"/>
      </w:pPr>
      <w:r>
        <w:rPr>
          <w:bCs/>
          <w:b/>
        </w:rPr>
        <w:t xml:space="preserve">Data Analytics:</w:t>
      </w:r>
      <w:r>
        <w:t xml:space="preserve"> </w:t>
      </w:r>
      <w:r>
        <w:t xml:space="preserve">Applying machine learning algorithms to historical drilling data to predict equipment failure or reservoir behavior.</w:t>
      </w:r>
    </w:p>
    <w:p>
      <w:pPr>
        <w:pStyle w:val="BodyText"/>
      </w:pPr>
    </w:p>
    <w:p>
      <w:pPr>
        <w:pStyle w:val="BodyText"/>
      </w:pPr>
      <w:r>
        <w:t xml:space="preserve">The presence of major energy companies establishing regional headquarters in Manchester has further cemented this trend. These firms seek engineers who understand both the physics of subsurface resources and the digital tools necessary for remote monitoring. Thus, the definition of a</w:t>
      </w:r>
      <w:r>
        <w:t xml:space="preserve"> </w:t>
      </w:r>
      <w:r>
        <w:rPr>
          <w:iCs/>
          <w:i/>
        </w:rPr>
        <w:t xml:space="preserve">Petroleum Engineer</w:t>
      </w:r>
      <w:r>
        <w:t xml:space="preserve"> </w:t>
      </w:r>
      <w:r>
        <w:t xml:space="preserve">in this region is expanding to include "Energy Systems Engineers" who bridge traditional extraction methods with modern computational power.</w:t>
      </w:r>
    </w:p>
    <w:bookmarkEnd w:id="22"/>
    <w:bookmarkStart w:id="23" w:name="the-energy-transition-and-carbon-capture"/>
    <w:p>
      <w:pPr>
        <w:pStyle w:val="Heading2"/>
      </w:pPr>
      <w:r>
        <w:t xml:space="preserve">4. The Energy Transition and Carbon Capture</w:t>
      </w:r>
    </w:p>
    <w:p>
      <w:pPr>
        <w:pStyle w:val="FirstParagraph"/>
      </w:pPr>
      <w:r>
        <w:t xml:space="preserve">A critical aspect of discussing petroleum engineering today is addressing the climate crisis. In</w:t>
      </w:r>
      <w:r>
        <w:t xml:space="preserve"> </w:t>
      </w:r>
      <w:r>
        <w:rPr>
          <w:bCs/>
          <w:b/>
        </w:rPr>
        <w:t xml:space="preserve">United Kingdom Manchester</w:t>
      </w:r>
      <w:r>
        <w:t xml:space="preserve">, there is a robust political and social commitment to net-zero emissions by 2038, ahead of the UK national target. This presents both a challenge and an opportunity for petroleum professionals.</w:t>
      </w:r>
    </w:p>
    <w:p>
      <w:pPr>
        <w:pStyle w:val="BodyText"/>
      </w:pPr>
      <w:r>
        <w:t xml:space="preserve">The skills set of a traditional</w:t>
      </w:r>
      <w:r>
        <w:t xml:space="preserve"> </w:t>
      </w:r>
      <w:r>
        <w:rPr>
          <w:iCs/>
          <w:i/>
        </w:rPr>
        <w:t xml:space="preserve">Petroleum Engineer</w:t>
      </w:r>
      <w:r>
        <w:t xml:space="preserve"> </w:t>
      </w:r>
      <w:r>
        <w:t xml:space="preserve">is uniquely suited for Carbon Capture, Utilization, and Storage (CCUS). Manchester and the wider North West region are being developed as testbeds for CCUS technology. Engineers who understand how to seal underground reservoirs to keep oil in place are now being repurposed to ensure that captured carbon dioxide remains securely sequestered deep underground. This requires precise geological modeling and pressure management—core competencies of the petroleum engineering discipline.</w:t>
      </w:r>
    </w:p>
    <w:p>
      <w:pPr>
        <w:pStyle w:val="BodyText"/>
      </w:pPr>
      <w:r>
        <w:t xml:space="preserve">Furthermore, hydrogen energy is gaining traction as a clean fuel alternative. Storing large volumes of hydrogen in salt caverns or depleted gas fields requires rigorous engineering oversight to prevent leakage and maintain structural integrity. Here, the</w:t>
      </w:r>
      <w:r>
        <w:t xml:space="preserve"> </w:t>
      </w:r>
      <w:r>
        <w:rPr>
          <w:iCs/>
          <w:i/>
        </w:rPr>
        <w:t xml:space="preserve">Petroleum Engineer</w:t>
      </w:r>
      <w:r>
        <w:t xml:space="preserve"> </w:t>
      </w:r>
      <w:r>
        <w:t xml:space="preserve">transitions from an extractor of resources to a guardian of energy storage infrastructure. This pivot is essential for</w:t>
      </w:r>
      <w:r>
        <w:t xml:space="preserve"> </w:t>
      </w:r>
      <w:r>
        <w:rPr>
          <w:bCs/>
          <w:b/>
        </w:rPr>
        <w:t xml:space="preserve">United Kingdom Manchester</w:t>
      </w:r>
      <w:r>
        <w:t xml:space="preserve">’s goal of becoming a leader in clean energy technology.</w:t>
      </w:r>
    </w:p>
    <w:bookmarkEnd w:id="23"/>
    <w:bookmarkStart w:id="24" w:name="X15111a92c55e12720666b3704e4a38e662a95bc"/>
    <w:p>
      <w:pPr>
        <w:pStyle w:val="Heading2"/>
      </w:pPr>
      <w:r>
        <w:t xml:space="preserve">5. Educational and Professional Development in Manchester</w:t>
      </w:r>
    </w:p>
    <w:p>
      <w:pPr>
        <w:pStyle w:val="FirstParagraph"/>
      </w:pPr>
      <w:r>
        <w:t xml:space="preserve">The academic landscape in</w:t>
      </w:r>
      <w:r>
        <w:t xml:space="preserve"> </w:t>
      </w:r>
      <w:r>
        <w:rPr>
          <w:bCs/>
          <w:b/>
        </w:rPr>
        <w:t xml:space="preserve">United Kingdom Manchester</w:t>
      </w:r>
      <w:r>
        <w:t xml:space="preserve"> </w:t>
      </w:r>
      <w:r>
        <w:t xml:space="preserve">plays a pivotal role in shaping the next generation of engineers. The University of Manchester, with its long-standing reputation for engineering excellence, has integrated petroleum modules that emphasize sustainability and digital integration. Students are no longer taught solely how to drill wells but how to integrate drilling operations with environmental monitoring systems.</w:t>
      </w:r>
    </w:p>
    <w:p>
      <w:pPr>
        <w:pStyle w:val="BodyText"/>
      </w:pPr>
      <w:r>
        <w:t xml:space="preserve">This educational shift ensures that emerging</w:t>
      </w:r>
      <w:r>
        <w:t xml:space="preserve"> </w:t>
      </w:r>
      <w:r>
        <w:rPr>
          <w:iCs/>
          <w:i/>
        </w:rPr>
        <w:t xml:space="preserve">Petroleum Engineers</w:t>
      </w:r>
      <w:r>
        <w:t xml:space="preserve"> </w:t>
      </w:r>
      <w:r>
        <w:t xml:space="preserve">are versatile professionals capable of working in diverse sectors, from traditional oil and gas service companies to renewable energy startups. The collaborative environment in Manchester, fostered by innovation districts like the University Enterprise Zone, encourages cross-disciplinary work between geologists, data scientists, and mechanical engineers.</w:t>
      </w:r>
    </w:p>
    <w:bookmarkEnd w:id="24"/>
    <w:bookmarkStart w:id="25" w:name="economic-impact-and-regional-identity"/>
    <w:p>
      <w:pPr>
        <w:pStyle w:val="Heading2"/>
      </w:pPr>
      <w:r>
        <w:t xml:space="preserve">6. Economic Impact and Regional Identity</w:t>
      </w:r>
    </w:p>
    <w:p>
      <w:pPr>
        <w:pStyle w:val="FirstParagraph"/>
      </w:pPr>
      <w:r>
        <w:t xml:space="preserve">The presence of petroleum engineering expertise in</w:t>
      </w:r>
      <w:r>
        <w:t xml:space="preserve"> </w:t>
      </w:r>
      <w:r>
        <w:rPr>
          <w:bCs/>
          <w:b/>
        </w:rPr>
        <w:t xml:space="preserve">United Kingdom Manchester</w:t>
      </w:r>
      <w:r>
        <w:t xml:space="preserve"> </w:t>
      </w:r>
      <w:r>
        <w:t xml:space="preserve">contributes significantly to the local economy. It attracts investment in specialized software development, geological surveying services, and consulting firms. Moreover, it helps retain high-skilled talent in the region who might otherwise migrate to Aberdeen or international hubs.</w:t>
      </w:r>
    </w:p>
    <w:p>
      <w:pPr>
        <w:pStyle w:val="BodyText"/>
      </w:pPr>
      <w:r>
        <w:t xml:space="preserve">The cultural identity of Manchester as a city that reinvents itself allows for this professional evolution. Just as the city transformed from textiles to finance and media, its engineering sector is transforming from pure extraction to comprehensive energy management. The</w:t>
      </w:r>
      <w:r>
        <w:t xml:space="preserve"> </w:t>
      </w:r>
      <w:r>
        <w:rPr>
          <w:iCs/>
          <w:i/>
        </w:rPr>
        <w:t xml:space="preserve">Petroleum Engineer</w:t>
      </w:r>
      <w:r>
        <w:t xml:space="preserve"> </w:t>
      </w:r>
      <w:r>
        <w:t xml:space="preserve">in this context is a symbol of adaptability, representing the synthesis of heavy industry heritage with cutting-edge technology.</w:t>
      </w:r>
    </w:p>
    <w:bookmarkEnd w:id="25"/>
    <w:bookmarkStart w:id="26" w:name="conclusion"/>
    <w:p>
      <w:pPr>
        <w:pStyle w:val="Heading2"/>
      </w:pPr>
      <w:r>
        <w:t xml:space="preserve">7. Conclusion</w:t>
      </w:r>
    </w:p>
    <w:p>
      <w:pPr>
        <w:pStyle w:val="FirstParagraph"/>
      </w:pPr>
      <w:r>
        <w:t xml:space="preserve">In conclusion, the role of the</w:t>
      </w:r>
      <w:r>
        <w:t xml:space="preserve"> </w:t>
      </w:r>
      <w:r>
        <w:rPr>
          <w:iCs/>
          <w:i/>
        </w:rPr>
        <w:t xml:space="preserve">Petroleum Engineer</w:t>
      </w:r>
      <w:r>
        <w:t xml:space="preserve"> </w:t>
      </w:r>
      <w:r>
        <w:t xml:space="preserve">in</w:t>
      </w:r>
      <w:r>
        <w:t xml:space="preserve"> </w:t>
      </w:r>
      <w:r>
        <w:rPr>
          <w:bCs/>
          <w:b/>
        </w:rPr>
        <w:t xml:space="preserve">United Kingdom Manchester</w:t>
      </w:r>
      <w:r>
        <w:t xml:space="preserve"> </w:t>
      </w:r>
      <w:r>
        <w:t xml:space="preserve">is far from obsolete; rather, it is undergoing a sophisticated metamorphosis. The city’s historical strength in industrial processing has provided a fertile ground for energy innovation. As Manchester positions itself as a leader in digital energy solutions and carbon storage technologies, the unique skill set of petroleum engineers becomes increasingly valuable.</w:t>
      </w:r>
    </w:p>
    <w:p>
      <w:pPr>
        <w:pStyle w:val="BodyText"/>
      </w:pPr>
      <w:r>
        <w:t xml:space="preserve">The future of this profession in this region lies not in the physical extraction of fossil fuels alone, but in the intelligent management of subsurface resources for carbon sequestration, hydrogen storage, and efficient energy use. By adapting to these new realities,</w:t>
      </w:r>
      <w:r>
        <w:t xml:space="preserve"> </w:t>
      </w:r>
      <w:r>
        <w:rPr>
          <w:iCs/>
          <w:i/>
        </w:rPr>
        <w:t xml:space="preserve">Petroleum Engineers</w:t>
      </w:r>
      <w:r>
        <w:t xml:space="preserve"> </w:t>
      </w:r>
      <w:r>
        <w:t xml:space="preserve">continue to play a pivotal role in shaping the energy landscape of</w:t>
      </w:r>
      <w:r>
        <w:t xml:space="preserve"> </w:t>
      </w:r>
      <w:r>
        <w:rPr>
          <w:bCs/>
          <w:b/>
        </w:rPr>
        <w:t xml:space="preserve">United Kingdom Manchester</w:t>
      </w:r>
      <w:r>
        <w:t xml:space="preserve">, ensuring that the city remains at the forefront of industrial progress while meeting global environmental challenges. The essay thus concludes that Manchester is not just a repository for past industrial glory but a dynamic hub for the future energy engineering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United Kingdom Manchester</dc:title>
  <dc:creator/>
  <dc:language>en</dc:language>
  <cp:keywords/>
  <dcterms:created xsi:type="dcterms:W3CDTF">2026-07-29T11:52:18Z</dcterms:created>
  <dcterms:modified xsi:type="dcterms:W3CDTF">2026-07-29T11:52:18Z</dcterms:modified>
</cp:coreProperties>
</file>

<file path=docProps/custom.xml><?xml version="1.0" encoding="utf-8"?>
<Properties xmlns="http://schemas.openxmlformats.org/officeDocument/2006/custom-properties" xmlns:vt="http://schemas.openxmlformats.org/officeDocument/2006/docPropsVTypes"/>
</file>