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Afghanistan</w:t>
      </w:r>
      <w:r>
        <w:t xml:space="preserve"> </w:t>
      </w:r>
      <w:r>
        <w:t xml:space="preserve">Kabul</w:t>
      </w:r>
    </w:p>
    <w:bookmarkStart w:id="26" w:name="X20febed3c43306f318e5f67b7c558e9e89b0708"/>
    <w:p>
      <w:pPr>
        <w:pStyle w:val="Heading1"/>
      </w:pPr>
      <w:r>
        <w:t xml:space="preserve">The Pillar of Public Health: The Evolving Role of the Pharmacist in Afghanistan Kabul</w:t>
      </w:r>
    </w:p>
    <w:p>
      <w:pPr>
        <w:pStyle w:val="FirstParagraph"/>
      </w:pPr>
      <w:r>
        <w:t xml:space="preserve">In the complex and rapidly changing landscape of healthcare in Afghanistan, few professions have seen their scope redefine itself as drastically as that of the</w:t>
      </w:r>
      <w:r>
        <w:t xml:space="preserve"> </w:t>
      </w:r>
      <w:r>
        <w:rPr>
          <w:bCs/>
          <w:b/>
        </w:rPr>
        <w:t xml:space="preserve">Pharmacist</w:t>
      </w:r>
      <w:r>
        <w:t xml:space="preserve">. Nowhere is this transformation more critical than in</w:t>
      </w:r>
      <w:r>
        <w:t xml:space="preserve"> </w:t>
      </w:r>
      <w:r>
        <w:rPr>
          <w:bCs/>
          <w:b/>
        </w:rPr>
        <w:t xml:space="preserve">Afghanistan Kabul</w:t>
      </w:r>
      <w:r>
        <w:t xml:space="preserve">, the capital city where demand for medical services exceeds supply, and where systemic challenges require professionals who are not only clinically skilled but also deeply embedded in community trust structures. The</w:t>
      </w:r>
      <w:r>
        <w:t xml:space="preserve"> </w:t>
      </w:r>
      <w:r>
        <w:rPr>
          <w:iCs/>
          <w:i/>
        </w:rPr>
        <w:t xml:space="preserve">Evidence-Based Essay</w:t>
      </w:r>
      <w:r>
        <w:t xml:space="preserve"> </w:t>
      </w:r>
      <w:r>
        <w:t xml:space="preserve">below explores how the modern pharmacist serves as a linchpin in the healthcare infrastructure of Kabul, bridging gaps between diagnosis and treatment while navigating political, economic, and social hurdles.</w:t>
      </w:r>
    </w:p>
    <w:bookmarkStart w:id="20" w:name="X8a09840fd790a15edf661b2c20ecee794099a7f"/>
    <w:p>
      <w:pPr>
        <w:pStyle w:val="Heading2"/>
      </w:pPr>
      <w:r>
        <w:t xml:space="preserve">The Historical Context of Pharmaceutical Care in Kabul</w:t>
      </w:r>
    </w:p>
    <w:p>
      <w:pPr>
        <w:pStyle w:val="FirstParagraph"/>
      </w:pPr>
      <w:r>
        <w:t xml:space="preserve">To understand the current significance of the pharmacist in</w:t>
      </w:r>
      <w:r>
        <w:t xml:space="preserve"> </w:t>
      </w:r>
      <w:r>
        <w:rPr>
          <w:bCs/>
          <w:b/>
        </w:rPr>
        <w:t xml:space="preserve">Afghanistan Kabul</w:t>
      </w:r>
      <w:r>
        <w:t xml:space="preserve">, one must first acknowledge the historical deterioration and subsequent rebuilding efforts of its healthcare sector. For decades, war disrupted supply chains, destroyed infrastructure, and drove medical professionals abroad. In this vacuum, those who remained often had to assume roles far beyond dispensing medication. The modern pharmacist in Kabul has evolved from a mere retailer of drugs into a vital clinical consultant. This evolution is particularly evident in</w:t>
      </w:r>
      <w:r>
        <w:t xml:space="preserve"> </w:t>
      </w:r>
      <w:r>
        <w:rPr>
          <w:bCs/>
          <w:b/>
        </w:rPr>
        <w:t xml:space="preserve">Afghanistan Kabul</w:t>
      </w:r>
      <w:r>
        <w:t xml:space="preserve">, where the density of private pharmacies outpaces public hospitals, making the local pharmacy shop the primary point of contact for many citizens seeking health advice.</w:t>
      </w:r>
    </w:p>
    <w:p>
      <w:pPr>
        <w:pStyle w:val="BodyText"/>
      </w:pPr>
      <w:r>
        <w:t xml:space="preserve">The term 'pharmacist' traditionally implied a technical expert in drug formulation and distribution. However, in the context of</w:t>
      </w:r>
      <w:r>
        <w:t xml:space="preserve"> </w:t>
      </w:r>
      <w:r>
        <w:rPr>
          <w:bCs/>
          <w:b/>
        </w:rPr>
        <w:t xml:space="preserve">Afghanistan Kabul</w:t>
      </w:r>
      <w:r>
        <w:t xml:space="preserve">, this definition is insufficient. Today's pharmacist must be a diagnostic aid, particularly for non-communicable diseases such as diabetes and hypertension, which are rising due to urbanization and lifestyle changes among residents of Kabul. The essay on healthcare reform cannot be complete without emphasizing that the pharmacist is often the only accessible licensed medical professional for low-income families in</w:t>
      </w:r>
      <w:r>
        <w:t xml:space="preserve"> </w:t>
      </w:r>
      <w:r>
        <w:rPr>
          <w:bCs/>
          <w:b/>
        </w:rPr>
        <w:t xml:space="preserve">Afghanistan Kabul</w:t>
      </w:r>
      <w:r>
        <w:t xml:space="preserve">.</w:t>
      </w:r>
    </w:p>
    <w:bookmarkEnd w:id="20"/>
    <w:bookmarkStart w:id="21" w:name="Xdd8c92a83197ff4f947edfd90cb8bf230321f47"/>
    <w:p>
      <w:pPr>
        <w:pStyle w:val="Heading2"/>
      </w:pPr>
      <w:r>
        <w:t xml:space="preserve">Bridging the Gap in Access and Affordability</w:t>
      </w:r>
    </w:p>
    <w:p>
      <w:pPr>
        <w:pStyle w:val="FirstParagraph"/>
      </w:pPr>
      <w:r>
        <w:t xml:space="preserve">One of the most pressing challenges in</w:t>
      </w:r>
      <w:r>
        <w:t xml:space="preserve"> </w:t>
      </w:r>
      <w:r>
        <w:rPr>
          <w:bCs/>
          <w:b/>
        </w:rPr>
        <w:t xml:space="preserve">Afghanistan Kabul</w:t>
      </w:r>
      <w:r>
        <w:t xml:space="preserve"> </w:t>
      </w:r>
      <w:r>
        <w:t xml:space="preserve">is economic instability. The cost of healthcare is a significant burden for many households. Here, the pharmacist plays an indispensable role in advocating for affordable treatment options. In many cases, pharmacists recommend generic alternatives over brand-name drugs or suggest therapeutic substitutions that are equally effective but more financially viable for patients in</w:t>
      </w:r>
      <w:r>
        <w:t xml:space="preserve"> </w:t>
      </w:r>
      <w:r>
        <w:rPr>
          <w:bCs/>
          <w:b/>
        </w:rPr>
        <w:t xml:space="preserve">Afghanistan Kabul</w:t>
      </w:r>
      <w:r>
        <w:t xml:space="preserve">.</w:t>
      </w:r>
    </w:p>
    <w:p>
      <w:pPr>
        <w:pStyle w:val="BodyText"/>
      </w:pPr>
      <w:r>
        <w:t xml:space="preserve">This economic mediation is crucial because out-of-pocket expenditures drive a large portion of the population deeper into poverty when medical care is required. The pharmacist, therefore, acts as a gatekeeper against financial toxicity. By ensuring that essential medicines are accessible and by educating patients on proper dosage to prevent waste, the pharmacist contributes directly to the economic sustainability of healthcare for families in</w:t>
      </w:r>
      <w:r>
        <w:t xml:space="preserve"> </w:t>
      </w:r>
      <w:r>
        <w:rPr>
          <w:bCs/>
          <w:b/>
        </w:rPr>
        <w:t xml:space="preserve">Afghanistan Kabul</w:t>
      </w:r>
      <w:r>
        <w:t xml:space="preserve">. This role requires not only clinical knowledge but also empathy and social awareness, traits that define the contemporary pharmacist's identity.</w:t>
      </w:r>
    </w:p>
    <w:bookmarkEnd w:id="21"/>
    <w:bookmarkStart w:id="22" w:name="Xa053d2b6fcdf19ce03f5a8abf081982f8cf330e"/>
    <w:p>
      <w:pPr>
        <w:pStyle w:val="Heading2"/>
      </w:pPr>
      <w:r>
        <w:t xml:space="preserve">Combatting Misinformation and Drug Resistance</w:t>
      </w:r>
    </w:p>
    <w:p>
      <w:pPr>
        <w:pStyle w:val="FirstParagraph"/>
      </w:pPr>
      <w:r>
        <w:t xml:space="preserve">In</w:t>
      </w:r>
      <w:r>
        <w:t xml:space="preserve"> </w:t>
      </w:r>
      <w:r>
        <w:rPr>
          <w:bCs/>
          <w:b/>
        </w:rPr>
        <w:t xml:space="preserve">Afghanistan Kabul</w:t>
      </w:r>
      <w:r>
        <w:t xml:space="preserve">, the prevalence of self-medication remains high. Many individuals visit pharmacies directly, bypassing physicians entirely, often due to long wait times in hospitals or cultural preferences for direct access to medication. This trend poses significant risks, particularly regarding antibiotic resistance and incorrect dosage administration. The pharmacist is the last line of defense against these public health threats.</w:t>
      </w:r>
    </w:p>
    <w:p>
      <w:pPr>
        <w:pStyle w:val="BodyText"/>
      </w:pPr>
      <w:r>
        <w:t xml:space="preserve">A comprehensive analysis of pharmacy practice in</w:t>
      </w:r>
      <w:r>
        <w:t xml:space="preserve"> </w:t>
      </w:r>
      <w:r>
        <w:rPr>
          <w:bCs/>
          <w:b/>
        </w:rPr>
        <w:t xml:space="preserve">Afghanistan Kabul</w:t>
      </w:r>
      <w:r>
        <w:t xml:space="preserve"> </w:t>
      </w:r>
      <w:r>
        <w:t xml:space="preserve">must highlight the educational role of the pharmacist. It is not enough to simply dispense antibiotics; a responsible pharmacist must explain the importance of completing full courses, warn against misuse, and identify when a patient requires immediate referral to a physician. In an era where misinformation spreads rapidly through digital platforms in urban centers like</w:t>
      </w:r>
      <w:r>
        <w:t xml:space="preserve"> </w:t>
      </w:r>
      <w:r>
        <w:rPr>
          <w:bCs/>
          <w:b/>
        </w:rPr>
        <w:t xml:space="preserve">Afghanistan Kabul</w:t>
      </w:r>
      <w:r>
        <w:t xml:space="preserve">, the credibility of the licensed pharmacist is paramount. They serve as trusted sources of scientific truth in a sea of unverified health advice.</w:t>
      </w:r>
    </w:p>
    <w:bookmarkEnd w:id="22"/>
    <w:bookmarkStart w:id="23" w:name="X662d20cbdc2957165b7ce5cb416ce1c2554a9c0"/>
    <w:p>
      <w:pPr>
        <w:pStyle w:val="Heading2"/>
      </w:pPr>
      <w:r>
        <w:t xml:space="preserve">Integration with International Aid and Local Systems</w:t>
      </w:r>
    </w:p>
    <w:p>
      <w:pPr>
        <w:pStyle w:val="FirstParagraph"/>
      </w:pPr>
      <w:r>
        <w:t xml:space="preserve">The healthcare landscape in</w:t>
      </w:r>
      <w:r>
        <w:t xml:space="preserve"> </w:t>
      </w:r>
      <w:r>
        <w:rPr>
          <w:bCs/>
          <w:b/>
        </w:rPr>
        <w:t xml:space="preserve">Afghanistan Kabul</w:t>
      </w:r>
      <w:r>
        <w:t xml:space="preserve"> </w:t>
      </w:r>
      <w:r>
        <w:t xml:space="preserve">is heavily influenced by international NGOs and aid organizations. These entities often rely on local pharmacy networks for the distribution of vaccines, maternal health supplies, and essential medicines during crises. The pharmacist serves as a critical liaison between international standards of care and local realities.</w:t>
      </w:r>
    </w:p>
    <w:p>
      <w:pPr>
        <w:pStyle w:val="BodyText"/>
      </w:pPr>
      <w:r>
        <w:t xml:space="preserve">This collaboration requires pharmacists to adhere to strict quality control measures, ensuring that cold chains are maintained for vaccines and that counterfeit drugs do not infiltrate the supply chain in</w:t>
      </w:r>
      <w:r>
        <w:t xml:space="preserve"> </w:t>
      </w:r>
      <w:r>
        <w:rPr>
          <w:bCs/>
          <w:b/>
        </w:rPr>
        <w:t xml:space="preserve">Afghanistan Kabul</w:t>
      </w:r>
      <w:r>
        <w:t xml:space="preserve">. The integrity of the pharmacist is therefore a matter of national security as much as public health. Without competent pharmaceutical professionals verifying the authenticity and efficacy of supplies, aid efforts could be undermined by inefficiency or malpractice.</w:t>
      </w:r>
    </w:p>
    <w:bookmarkEnd w:id="23"/>
    <w:bookmarkStart w:id="24" w:name="X1eb930570ed4c2a276bb793d3773bfeff394714"/>
    <w:p>
      <w:pPr>
        <w:pStyle w:val="Heading2"/>
      </w:pPr>
      <w:r>
        <w:t xml:space="preserve">The Future: Professionalization and Policy Advocacy</w:t>
      </w:r>
    </w:p>
    <w:p>
      <w:pPr>
        <w:pStyle w:val="FirstParagraph"/>
      </w:pPr>
      <w:r>
        <w:t xml:space="preserve">Looking forward, the essay on healthcare in</w:t>
      </w:r>
      <w:r>
        <w:t xml:space="preserve"> </w:t>
      </w:r>
      <w:r>
        <w:rPr>
          <w:bCs/>
          <w:b/>
        </w:rPr>
        <w:t xml:space="preserve">Afghanistan Kabul</w:t>
      </w:r>
      <w:r>
        <w:t xml:space="preserve"> </w:t>
      </w:r>
      <w:r>
        <w:t xml:space="preserve">must address the need for continued professionalization. There is a pressing need for updated curricula in pharmacy schools across</w:t>
      </w:r>
      <w:r>
        <w:t xml:space="preserve"> </w:t>
      </w:r>
      <w:r>
        <w:rPr>
          <w:bCs/>
          <w:b/>
        </w:rPr>
        <w:t xml:space="preserve">Afghanistan Kabul</w:t>
      </w:r>
      <w:r>
        <w:t xml:space="preserve"> </w:t>
      </w:r>
      <w:r>
        <w:t xml:space="preserve">that emphasize clinical skills, pharmacoeconomics, and patient counseling techniques. Furthermore, regulatory bodies must enforce stricter licensing requirements to ensure that only qualified individuals practice as pharmacists.</w:t>
      </w:r>
    </w:p>
    <w:p>
      <w:pPr>
        <w:pStyle w:val="BodyText"/>
      </w:pPr>
      <w:r>
        <w:t xml:space="preserve">The government and health ministries in</w:t>
      </w:r>
      <w:r>
        <w:t xml:space="preserve"> </w:t>
      </w:r>
      <w:r>
        <w:rPr>
          <w:bCs/>
          <w:b/>
        </w:rPr>
        <w:t xml:space="preserve">Afghanistan Kabul</w:t>
      </w:r>
      <w:r>
        <w:t xml:space="preserve"> </w:t>
      </w:r>
      <w:r>
        <w:t xml:space="preserve">have a responsibility to integrate pharmacists more formally into primary healthcare teams. This could involve expanding their scope of practice to include minor prescribing rights, vaccination programs, and chronic disease management. By empowering the pharmacist with these tools,</w:t>
      </w:r>
      <w:r>
        <w:t xml:space="preserve"> </w:t>
      </w:r>
      <w:r>
        <w:rPr>
          <w:bCs/>
          <w:b/>
        </w:rPr>
        <w:t xml:space="preserve">Afghanistan Kabul</w:t>
      </w:r>
      <w:r>
        <w:t xml:space="preserve"> </w:t>
      </w:r>
      <w:r>
        <w:t xml:space="preserve">can alleviate pressure on hospitals and improve overall health outcomes.</w:t>
      </w:r>
    </w:p>
    <w:bookmarkEnd w:id="24"/>
    <w:bookmarkStart w:id="25" w:name="conclusion"/>
    <w:p>
      <w:pPr>
        <w:pStyle w:val="Heading2"/>
      </w:pPr>
      <w:r>
        <w:t xml:space="preserve">Conclusion</w:t>
      </w:r>
    </w:p>
    <w:p>
      <w:pPr>
        <w:pStyle w:val="FirstParagraph"/>
      </w:pPr>
      <w:r>
        <w:t xml:space="preserve">In conclusion, the pharmacist in</w:t>
      </w:r>
      <w:r>
        <w:t xml:space="preserve"> </w:t>
      </w:r>
      <w:r>
        <w:rPr>
          <w:bCs/>
          <w:b/>
        </w:rPr>
        <w:t xml:space="preserve">Afghanistan Kabul</w:t>
      </w:r>
      <w:r>
        <w:t xml:space="preserve"> </w:t>
      </w:r>
      <w:r>
        <w:t xml:space="preserve">is far more than a dispenser of medicines; they are educators, advocates, quality assurance experts, and community leaders. As the healthcare system continues to navigate political and economic turbulence, the resilience of these professionals remains a cornerstone of public health stability. The future of healthcare in</w:t>
      </w:r>
      <w:r>
        <w:t xml:space="preserve"> </w:t>
      </w:r>
      <w:r>
        <w:rPr>
          <w:bCs/>
          <w:b/>
        </w:rPr>
        <w:t xml:space="preserve">Afghanistan Kabul</w:t>
      </w:r>
      <w:r>
        <w:t xml:space="preserve"> </w:t>
      </w:r>
      <w:r>
        <w:t xml:space="preserve">depends on recognizing this multifaceted role. It is imperative that policymakers, international partners, and society at large support the professional development and ethical practice of pharmacists. Only by doing so can we ensure that every resident of</w:t>
      </w:r>
      <w:r>
        <w:t xml:space="preserve"> </w:t>
      </w:r>
      <w:r>
        <w:rPr>
          <w:bCs/>
          <w:b/>
        </w:rPr>
        <w:t xml:space="preserve">Afghanistan Kabul</w:t>
      </w:r>
      <w:r>
        <w:t xml:space="preserve"> </w:t>
      </w:r>
      <w:r>
        <w:t xml:space="preserve">has access to safe, effective, and affordable pharmaceutical care. The story of modern healthcare in this region is intrinsically linked to the dedication and expertise of its pharmacists.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Pharmacist in Afghanistan Kabul</dc:title>
  <dc:creator/>
  <dc:language>en</dc:language>
  <cp:keywords/>
  <dcterms:created xsi:type="dcterms:W3CDTF">2026-07-29T13:19:35Z</dcterms:created>
  <dcterms:modified xsi:type="dcterms:W3CDTF">2026-07-29T13:19:35Z</dcterms:modified>
</cp:coreProperties>
</file>

<file path=docProps/custom.xml><?xml version="1.0" encoding="utf-8"?>
<Properties xmlns="http://schemas.openxmlformats.org/officeDocument/2006/custom-properties" xmlns:vt="http://schemas.openxmlformats.org/officeDocument/2006/docPropsVTypes"/>
</file>