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Toronto</w:t>
      </w:r>
    </w:p>
    <w:bookmarkStart w:id="26" w:name="X39c97986d4471c50014a79744fac7a6ac835f09"/>
    <w:p>
      <w:pPr>
        <w:pStyle w:val="Heading1"/>
      </w:pPr>
      <w:r>
        <w:t xml:space="preserve">The Pillar of Public Health: The Modern Pharmacist in Canada Toronto</w:t>
      </w:r>
    </w:p>
    <w:p>
      <w:pPr>
        <w:pStyle w:val="FirstParagraph"/>
      </w:pPr>
      <w:r>
        <w:t xml:space="preserve">In the rapidly evolving landscape of modern healthcare, few professions have undergone as profound a transformation as that of the</w:t>
      </w:r>
      <w:r>
        <w:t xml:space="preserve"> </w:t>
      </w:r>
      <w:r>
        <w:rPr>
          <w:bCs/>
          <w:b/>
        </w:rPr>
        <w:t xml:space="preserve">Pharmacist</w:t>
      </w:r>
      <w:r>
        <w:t xml:space="preserve">. While historically viewed primarily through the lens of dispensing medication behind a counter, this role has expanded significantly to become an integral component of comprehensive patient care. Nowhere is this shift more evident than in</w:t>
      </w:r>
      <w:r>
        <w:t xml:space="preserve"> </w:t>
      </w:r>
      <w:r>
        <w:rPr>
          <w:bCs/>
          <w:b/>
        </w:rPr>
        <w:t xml:space="preserve">Canada Toronto</w:t>
      </w:r>
      <w:r>
        <w:t xml:space="preserve">, a city renowned for its diverse population, robust healthcare infrastructure, and progressive approach to medical services. As the gateway between pharmaceutical science and public health, the pharmacist in</w:t>
      </w:r>
      <w:r>
        <w:t xml:space="preserve"> </w:t>
      </w:r>
      <w:r>
        <w:rPr>
          <w:bCs/>
          <w:b/>
        </w:rPr>
        <w:t xml:space="preserve">Canada Toronto</w:t>
      </w:r>
      <w:r>
        <w:t xml:space="preserve"> </w:t>
      </w:r>
      <w:r>
        <w:t xml:space="preserve">stands at the forefront of ensuring safe, effective, and accessible medication therapy for millions of residents.</w:t>
      </w:r>
    </w:p>
    <w:p>
      <w:pPr>
        <w:pStyle w:val="BodyText"/>
      </w:pPr>
      <w:r>
        <w:t xml:space="preserve">The history of pharmacy in</w:t>
      </w:r>
      <w:r>
        <w:t xml:space="preserve"> </w:t>
      </w:r>
      <w:r>
        <w:rPr>
          <w:bCs/>
          <w:b/>
        </w:rPr>
        <w:t xml:space="preserve">Canada Toronto</w:t>
      </w:r>
      <w:r>
        <w:t xml:space="preserve"> </w:t>
      </w:r>
      <w:r>
        <w:t xml:space="preserve">is deeply rooted in community tradition. For decades, local pharmacies served as neighborhood hubs where patients could fill prescriptions and receive basic health advice. However, the healthcare dynamics have shifted dramatically with an aging population, the rise of chronic diseases such as diabetes and hypertension, and increasing demands for accessible primary care. In response to these challenges, regulatory bodies in</w:t>
      </w:r>
      <w:r>
        <w:t xml:space="preserve"> </w:t>
      </w:r>
      <w:r>
        <w:rPr>
          <w:bCs/>
          <w:b/>
        </w:rPr>
        <w:t xml:space="preserve">Canada</w:t>
      </w:r>
      <w:r>
        <w:t xml:space="preserve">, particularly the Ontario College of Pharmacists (OCP), have empowered pharmacists to take on expanded scopes of practice. This evolution has redefined what it means to be a</w:t>
      </w:r>
      <w:r>
        <w:t xml:space="preserve"> </w:t>
      </w:r>
      <w:r>
        <w:rPr>
          <w:bCs/>
          <w:b/>
        </w:rPr>
        <w:t xml:space="preserve">Pharmacist</w:t>
      </w:r>
      <w:r>
        <w:t xml:space="preserve"> </w:t>
      </w:r>
      <w:r>
        <w:t xml:space="preserve">in today’s society.</w:t>
      </w:r>
    </w:p>
    <w:bookmarkStart w:id="20" w:name="the-expanded-scope-of-practice"/>
    <w:p>
      <w:pPr>
        <w:pStyle w:val="Heading2"/>
      </w:pPr>
      <w:r>
        <w:t xml:space="preserve">The Expanded Scope of Practice</w:t>
      </w:r>
    </w:p>
    <w:p>
      <w:pPr>
        <w:pStyle w:val="FirstParagraph"/>
      </w:pPr>
      <w:r>
        <w:t xml:space="preserve">In</w:t>
      </w:r>
      <w:r>
        <w:t xml:space="preserve"> </w:t>
      </w:r>
      <w:r>
        <w:rPr>
          <w:bCs/>
          <w:b/>
        </w:rPr>
        <w:t xml:space="preserve">Canada Toronto</w:t>
      </w:r>
      <w:r>
        <w:t xml:space="preserve">, the role of the pharmacist has transcended traditional boundaries. Pharmacists are now authorized to administer vaccines, prescribe for minor ailments, renew prescriptions for chronic conditions, and initiate smoking cessation therapies. These changes have been instrumental in alleviating pressure on emergency rooms and family physicians. For instance, during flu seasons or public health crises like the recent pandemic, pharmacists became vital access points for immunizations. In</w:t>
      </w:r>
      <w:r>
        <w:t xml:space="preserve"> </w:t>
      </w:r>
      <w:r>
        <w:rPr>
          <w:bCs/>
          <w:b/>
        </w:rPr>
        <w:t xml:space="preserve">Canada Toronto</w:t>
      </w:r>
      <w:r>
        <w:t xml:space="preserve">, this accessibility is crucial given the city’s high density and diverse demographic needs.</w:t>
      </w:r>
    </w:p>
    <w:p>
      <w:pPr>
        <w:pStyle w:val="BodyText"/>
      </w:pPr>
      <w:r>
        <w:t xml:space="preserve">The ability of a</w:t>
      </w:r>
      <w:r>
        <w:t xml:space="preserve"> </w:t>
      </w:r>
      <w:r>
        <w:rPr>
          <w:bCs/>
          <w:b/>
        </w:rPr>
        <w:t xml:space="preserve">Pharmacist</w:t>
      </w:r>
      <w:r>
        <w:t xml:space="preserve"> </w:t>
      </w:r>
      <w:r>
        <w:t xml:space="preserve">to prescribe for minor ailments such as urinary tract infections, allergic rhinitis, and uncomplicated conjunctivitis represents a significant leap in patient-centered care. It allows individuals to receive timely treatment without the wait times often associated with primary care clinics. This proactive approach not only improves patient outcomes but also enhances the efficiency of the broader healthcare system in</w:t>
      </w:r>
      <w:r>
        <w:t xml:space="preserve"> </w:t>
      </w:r>
      <w:r>
        <w:rPr>
          <w:bCs/>
          <w:b/>
        </w:rPr>
        <w:t xml:space="preserve">Canada</w:t>
      </w:r>
      <w:r>
        <w:t xml:space="preserve">.</w:t>
      </w:r>
    </w:p>
    <w:bookmarkEnd w:id="20"/>
    <w:bookmarkStart w:id="21" w:name="cultural-competence-and-diversity"/>
    <w:p>
      <w:pPr>
        <w:pStyle w:val="Heading2"/>
      </w:pPr>
      <w:r>
        <w:t xml:space="preserve">Cultural Competence and Diversity</w:t>
      </w:r>
    </w:p>
    <w:p>
      <w:pPr>
        <w:pStyle w:val="FirstParagraph"/>
      </w:pPr>
      <w:r>
        <w:rPr>
          <w:bCs/>
          <w:b/>
        </w:rPr>
        <w:t xml:space="preserve">Canada Toronto</w:t>
      </w:r>
      <w:r>
        <w:t xml:space="preserve"> </w:t>
      </w:r>
      <w:r>
        <w:t xml:space="preserve">is one of the most multicultural cities in the world, with a population that speaks hundreds of languages and practices diverse cultural traditions. This diversity presents unique challenges and opportunities for pharmacists. A modern</w:t>
      </w:r>
      <w:r>
        <w:t xml:space="preserve"> </w:t>
      </w:r>
      <w:r>
        <w:rPr>
          <w:bCs/>
          <w:b/>
        </w:rPr>
        <w:t xml:space="preserve">Pharmacist</w:t>
      </w:r>
      <w:r>
        <w:t xml:space="preserve"> </w:t>
      </w:r>
      <w:r>
        <w:t xml:space="preserve">in this region must possess not only clinical expertise but also strong cultural competence and language skills to effectively communicate with patients from various backgrounds.</w:t>
      </w:r>
    </w:p>
    <w:p>
      <w:pPr>
        <w:pStyle w:val="BodyText"/>
      </w:pPr>
      <w:r>
        <w:t xml:space="preserve">Miscommunication regarding medication adherence is a critical issue in healthcare. In</w:t>
      </w:r>
      <w:r>
        <w:t xml:space="preserve"> </w:t>
      </w:r>
      <w:r>
        <w:rPr>
          <w:bCs/>
          <w:b/>
        </w:rPr>
        <w:t xml:space="preserve">Canada Toronto</w:t>
      </w:r>
      <w:r>
        <w:t xml:space="preserve">, pharmacists often serve as interpreters and cultural bridges, ensuring that non-English speaking patients understand their treatment plans. This aspect of the role highlights the social responsibility inherent in being a pharmacist. It is not enough to simply dispense drugs; one must ensure that every patient, regardless of their background, has the knowledge and support needed to manage their health effectively.</w:t>
      </w:r>
    </w:p>
    <w:bookmarkEnd w:id="21"/>
    <w:bookmarkStart w:id="22" w:name="chronic-disease-management"/>
    <w:p>
      <w:pPr>
        <w:pStyle w:val="Heading2"/>
      </w:pPr>
      <w:r>
        <w:t xml:space="preserve">Chronic Disease Management</w:t>
      </w:r>
    </w:p>
    <w:p>
      <w:pPr>
        <w:pStyle w:val="FirstParagraph"/>
      </w:pPr>
      <w:r>
        <w:t xml:space="preserve">The prevalence of chronic diseases requires long-term management strategies. In</w:t>
      </w:r>
      <w:r>
        <w:t xml:space="preserve"> </w:t>
      </w:r>
      <w:r>
        <w:rPr>
          <w:bCs/>
          <w:b/>
        </w:rPr>
        <w:t xml:space="preserve">Canada Toronto</w:t>
      </w:r>
      <w:r>
        <w:t xml:space="preserve">, pharmacists are increasingly involved in chronic disease clinics and collaborative care models. They monitor blood pressure, cholesterol levels, and blood sugar control, adjusting medication regimens in collaboration with physicians. This team-based approach ensures that patients receive holistic care.</w:t>
      </w:r>
    </w:p>
    <w:p>
      <w:pPr>
        <w:pStyle w:val="BodyText"/>
      </w:pPr>
      <w:r>
        <w:t xml:space="preserve">The impact of this shift is measurable. Studies have shown that pharmacist-led interventions can lead to better glycemic control in diabetic patients and improved blood pressure management in hypertensive individuals. By taking on these responsibilities, the</w:t>
      </w:r>
      <w:r>
        <w:t xml:space="preserve"> </w:t>
      </w:r>
      <w:r>
        <w:rPr>
          <w:bCs/>
          <w:b/>
        </w:rPr>
        <w:t xml:space="preserve">Pharmacist</w:t>
      </w:r>
      <w:r>
        <w:t xml:space="preserve"> </w:t>
      </w:r>
      <w:r>
        <w:t xml:space="preserve">becomes a key player in preventing complications such as strokes, kidney failure, and cardiovascular events. This preventive care model is essential for sustaining the healthcare system in</w:t>
      </w:r>
      <w:r>
        <w:t xml:space="preserve"> </w:t>
      </w:r>
      <w:r>
        <w:rPr>
          <w:bCs/>
          <w:b/>
        </w:rPr>
        <w:t xml:space="preserve">Canada</w:t>
      </w:r>
      <w:r>
        <w:t xml:space="preserve">.</w:t>
      </w:r>
    </w:p>
    <w:bookmarkEnd w:id="22"/>
    <w:bookmarkStart w:id="23" w:name="economic-and-systemic-impact"/>
    <w:p>
      <w:pPr>
        <w:pStyle w:val="Heading2"/>
      </w:pPr>
      <w:r>
        <w:t xml:space="preserve">Economic and Systemic Impact</w:t>
      </w:r>
    </w:p>
    <w:p>
      <w:pPr>
        <w:pStyle w:val="FirstParagraph"/>
      </w:pPr>
      <w:r>
        <w:t xml:space="preserve">The expansion of the pharmacist’s role also has significant economic implications. By managing minor ailments and chronic conditions, pharmacists help reduce unnecessary visits to emergency departments and primary care clinics. This efficiency saves resources for the provincial healthcare system in</w:t>
      </w:r>
      <w:r>
        <w:t xml:space="preserve"> </w:t>
      </w:r>
      <w:r>
        <w:rPr>
          <w:bCs/>
          <w:b/>
        </w:rPr>
        <w:t xml:space="preserve">Canada</w:t>
      </w:r>
      <w:r>
        <w:t xml:space="preserve">. Furthermore, pharmacists play a crucial role in medication reconciliation during hospital admissions and discharges, reducing the risk of adverse drug events which can be costly and dangerous.</w:t>
      </w:r>
    </w:p>
    <w:p>
      <w:pPr>
        <w:pStyle w:val="BodyText"/>
      </w:pPr>
      <w:r>
        <w:t xml:space="preserve">In</w:t>
      </w:r>
      <w:r>
        <w:t xml:space="preserve"> </w:t>
      </w:r>
      <w:r>
        <w:rPr>
          <w:bCs/>
          <w:b/>
        </w:rPr>
        <w:t xml:space="preserve">Canada Toronto</w:t>
      </w:r>
      <w:r>
        <w:t xml:space="preserve">, community pharmacies often act as the first point of contact for health inquiries. This accessibility provides a safety net for those who may not have a regular family doctor. The presence of knowledgeable pharmacists in every neighborhood ensures that healthcare is decentralized and more resilient against system overloads.</w:t>
      </w:r>
    </w:p>
    <w:bookmarkEnd w:id="23"/>
    <w:bookmarkStart w:id="24" w:name="future-directions"/>
    <w:p>
      <w:pPr>
        <w:pStyle w:val="Heading2"/>
      </w:pPr>
      <w:r>
        <w:t xml:space="preserve">Future Directions</w:t>
      </w:r>
    </w:p>
    <w:p>
      <w:pPr>
        <w:pStyle w:val="FirstParagraph"/>
      </w:pPr>
      <w:r>
        <w:t xml:space="preserve">Looking ahead, the role of the</w:t>
      </w:r>
      <w:r>
        <w:t xml:space="preserve"> </w:t>
      </w:r>
      <w:r>
        <w:rPr>
          <w:bCs/>
          <w:b/>
        </w:rPr>
        <w:t xml:space="preserve">Pharmacist</w:t>
      </w:r>
      <w:r>
        <w:t xml:space="preserve"> </w:t>
      </w:r>
      <w:r>
        <w:t xml:space="preserve">in</w:t>
      </w:r>
      <w:r>
        <w:t xml:space="preserve"> </w:t>
      </w:r>
      <w:r>
        <w:rPr>
          <w:bCs/>
          <w:b/>
        </w:rPr>
        <w:t xml:space="preserve">Canada Toronto</w:t>
      </w:r>
      <w:r>
        <w:t xml:space="preserve">, and across the nation, will likely continue to expand. Integration with electronic health records will facilitate better communication between healthcare providers. Telehealth services offered by pharmacists are becoming more prevalent, allowing for remote consultations and medication reviews.</w:t>
      </w:r>
    </w:p>
    <w:p>
      <w:pPr>
        <w:pStyle w:val="BodyText"/>
      </w:pPr>
      <w:r>
        <w:t xml:space="preserve">Educational standards are also evolving. Pharmacy curricula in</w:t>
      </w:r>
      <w:r>
        <w:t xml:space="preserve"> </w:t>
      </w:r>
      <w:r>
        <w:rPr>
          <w:bCs/>
          <w:b/>
        </w:rPr>
        <w:t xml:space="preserve">Canada</w:t>
      </w:r>
      <w:r>
        <w:t xml:space="preserve"> </w:t>
      </w:r>
      <w:r>
        <w:t xml:space="preserve">now emphasize clinical skills, diagnostics, and patient counseling over purely compounding tasks. This educational shift ensures that new generations of pharmacists are fully equipped to handle the complexities of modern healthcare.</w:t>
      </w:r>
    </w:p>
    <w:bookmarkEnd w:id="24"/>
    <w:bookmarkStart w:id="25" w:name="conclusion"/>
    <w:p>
      <w:pPr>
        <w:pStyle w:val="Heading2"/>
      </w:pPr>
      <w:r>
        <w:t xml:space="preserve">Conclusion</w:t>
      </w:r>
    </w:p>
    <w:p>
      <w:pPr>
        <w:pStyle w:val="FirstParagraph"/>
      </w:pPr>
      <w:r>
        <w:t xml:space="preserve">The pharmacist is no longer just a dispenser of medicine but a clinician, educator, and advocate for public health. In</w:t>
      </w:r>
      <w:r>
        <w:t xml:space="preserve"> </w:t>
      </w:r>
      <w:r>
        <w:rPr>
          <w:bCs/>
          <w:b/>
        </w:rPr>
        <w:t xml:space="preserve">Canada Toronto</w:t>
      </w:r>
      <w:r>
        <w:t xml:space="preserve">, where diversity and accessibility are paramount, the pharmacist plays an indispensable role in bridging gaps in the healthcare system. From administering vaccines to managing chronic diseases and providing culturally competent care, pharmacists enhance the quality of life for countless individuals.</w:t>
      </w:r>
    </w:p>
    <w:p>
      <w:pPr>
        <w:pStyle w:val="BodyText"/>
      </w:pPr>
      <w:r>
        <w:t xml:space="preserve">As we move forward, recognizing and supporting this expanded role is essential. Policies that facilitate collaborative practice, reimbursement models that reflect clinical services, and public education about what a</w:t>
      </w:r>
      <w:r>
        <w:t xml:space="preserve"> </w:t>
      </w:r>
      <w:r>
        <w:rPr>
          <w:bCs/>
          <w:b/>
        </w:rPr>
        <w:t xml:space="preserve">Pharmacist</w:t>
      </w:r>
      <w:r>
        <w:t xml:space="preserve"> </w:t>
      </w:r>
      <w:r>
        <w:t xml:space="preserve">can offer will further strengthen healthcare delivery in</w:t>
      </w:r>
      <w:r>
        <w:t xml:space="preserve"> </w:t>
      </w:r>
      <w:r>
        <w:rPr>
          <w:bCs/>
          <w:b/>
        </w:rPr>
        <w:t xml:space="preserve">Canada Toronto</w:t>
      </w:r>
      <w:r>
        <w:t xml:space="preserve">. Ultimately, the evolution of the pharmacist reflects a broader commitment to patient-centered care, ensuring that every citizen has access to safe and effective medication management. The future of healthcare in</w:t>
      </w:r>
      <w:r>
        <w:t xml:space="preserve"> </w:t>
      </w:r>
      <w:r>
        <w:rPr>
          <w:bCs/>
          <w:b/>
        </w:rPr>
        <w:t xml:space="preserve">Canada</w:t>
      </w:r>
      <w:r>
        <w:t xml:space="preserve"> </w:t>
      </w:r>
      <w:r>
        <w:t xml:space="preserve">is bright, driven by professionals who are dedicated to improving health outcomes through knowledge, compassion, and clinical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Toronto</dc:title>
  <dc:creator/>
  <dc:language>en</dc:language>
  <cp:keywords/>
  <dcterms:created xsi:type="dcterms:W3CDTF">2026-07-29T18:33:46Z</dcterms:created>
  <dcterms:modified xsi:type="dcterms:W3CDTF">2026-07-29T18:33:46Z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