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w:t>
      </w:r>
      <w:r>
        <w:t xml:space="preserve"> </w:t>
      </w:r>
      <w:r>
        <w:t xml:space="preserve">Beijing</w:t>
      </w:r>
    </w:p>
    <w:bookmarkStart w:id="29" w:name="X51c12f619589f7eb76197c24e55c765a5727c2d"/>
    <w:p>
      <w:pPr>
        <w:pStyle w:val="Heading1"/>
      </w:pPr>
      <w:r>
        <w:t xml:space="preserve">The Evolving Role of the Pharmacist in China Beijing</w:t>
      </w:r>
    </w:p>
    <w:p>
      <w:pPr>
        <w:pStyle w:val="FirstParagraph"/>
      </w:pPr>
      <w:r>
        <w:t xml:space="preserve">In the rapidly developing landscape of modern healthcare, few professions have undergone as significant a transformation as that of the pharmacist. Nowhere is this shift more palpable than in</w:t>
      </w:r>
      <w:r>
        <w:t xml:space="preserve"> </w:t>
      </w:r>
      <w:r>
        <w:rPr>
          <w:bCs/>
          <w:b/>
        </w:rPr>
        <w:t xml:space="preserve">China Beijing</w:t>
      </w:r>
      <w:r>
        <w:t xml:space="preserve">, a metropolis that serves not only as the political and cultural heart of the nation but also as a burgeoning hub for medical innovation and pharmaceutical advancement. The narrative of the</w:t>
      </w:r>
      <w:r>
        <w:t xml:space="preserve"> </w:t>
      </w:r>
      <w:r>
        <w:rPr>
          <w:bCs/>
          <w:b/>
        </w:rPr>
        <w:t xml:space="preserve">Pharmacist</w:t>
      </w:r>
      <w:r>
        <w:t xml:space="preserve"> </w:t>
      </w:r>
      <w:r>
        <w:t xml:space="preserve">in this context is no longer confined to the quiet backdrop of dispensing medication; it has evolved into a dynamic, patient-centric profession that bridges traditional Chinese medicine (TCM) with cutting-edge Western pharmacotherapy. This essay explores the multifaceted role of the pharmacist within</w:t>
      </w:r>
      <w:r>
        <w:t xml:space="preserve"> </w:t>
      </w:r>
      <w:r>
        <w:rPr>
          <w:bCs/>
          <w:b/>
        </w:rPr>
        <w:t xml:space="preserve">China Beijing</w:t>
      </w:r>
      <w:r>
        <w:t xml:space="preserve">, examining historical roots, contemporary challenges, and future trajectories.</w:t>
      </w:r>
    </w:p>
    <w:bookmarkStart w:id="20" w:name="Xd9599bea82e8aa8e86b3c5fa3b73c46d9ca8f57"/>
    <w:p>
      <w:pPr>
        <w:pStyle w:val="Heading2"/>
      </w:pPr>
      <w:r>
        <w:t xml:space="preserve">Historical Context and Cultural Integration</w:t>
      </w:r>
    </w:p>
    <w:p>
      <w:pPr>
        <w:pStyle w:val="FirstParagraph"/>
      </w:pPr>
      <w:r>
        <w:t xml:space="preserve">To understand the current standing of a pharmacist in Beijing, one must first appreciate the deep cultural roots of pharmacy practice. For centuries, China has been home to sophisticated systems of herbal medicine. In</w:t>
      </w:r>
      <w:r>
        <w:t xml:space="preserve"> </w:t>
      </w:r>
      <w:r>
        <w:rPr>
          <w:bCs/>
          <w:b/>
        </w:rPr>
        <w:t xml:space="preserve">China Beijing</w:t>
      </w:r>
      <w:r>
        <w:t xml:space="preserve">, traditional healers played a crucial role in community health long before the introduction of modern pharmacology. However, with the opening up of China in recent decades, Western pharmaceutical standards were integrated into local practices. Today, a qualified pharmacist in Beijing is often expected to possess dual competence: understanding the complex chemical interactions of synthetic drugs while respecting and utilizing knowledge of traditional botanical remedies. This unique synthesis defines the identity of the modern pharmacist in this city.</w:t>
      </w:r>
    </w:p>
    <w:bookmarkEnd w:id="20"/>
    <w:bookmarkStart w:id="21" w:name="Xa447fc9f68ecf155a5a1643b78c86de7fda47e9"/>
    <w:p>
      <w:pPr>
        <w:pStyle w:val="Heading2"/>
      </w:pPr>
      <w:r>
        <w:t xml:space="preserve">The Transition from Dispensing to Clinical Care</w:t>
      </w:r>
    </w:p>
    <w:p>
      <w:pPr>
        <w:pStyle w:val="FirstParagraph"/>
      </w:pPr>
      <w:r>
        <w:t xml:space="preserve">Historically, pharmacists were viewed primarily as technicians responsible for counting pills and mixing prescriptions. In</w:t>
      </w:r>
      <w:r>
        <w:t xml:space="preserve"> </w:t>
      </w:r>
      <w:r>
        <w:rPr>
          <w:bCs/>
          <w:b/>
        </w:rPr>
        <w:t xml:space="preserve">China Beijing</w:t>
      </w:r>
      <w:r>
        <w:t xml:space="preserve">, however, the healthcare system has been pushing aggressively for a transition toward clinical pharmacy services. Hospital pharmacies are no longer mere storage facilities for medications; they have become active centers of clinical decision-making. Pharmacists now participate in multidisciplinary medical teams, assisting doctors in selecting appropriate drug therapies based on patient genetics, age, and comorbidities. This shift is particularly evident in the major tertiary hospitals of Beijing, such as Peking Union Medical College Hospital and Peking University First Hospital.</w:t>
      </w:r>
    </w:p>
    <w:p>
      <w:pPr>
        <w:pStyle w:val="BodyText"/>
      </w:pPr>
      <w:r>
        <w:t xml:space="preserve">The role of the</w:t>
      </w:r>
      <w:r>
        <w:t xml:space="preserve"> </w:t>
      </w:r>
      <w:r>
        <w:rPr>
          <w:bCs/>
          <w:b/>
        </w:rPr>
        <w:t xml:space="preserve">Pharmacist</w:t>
      </w:r>
      <w:r>
        <w:t xml:space="preserve"> </w:t>
      </w:r>
      <w:r>
        <w:t xml:space="preserve">now includes conducting medication therapy management (MTM), reviewing patient charts for potential drug-drug interactions, and providing education on proper adherence. In a city as dense and fast-paced as Beijing, where time is scarce, the pharmacist’s ability to streamline complex regimens for elderly patients or those with chronic conditions like hypertension and diabetes is invaluable. This clinical integration ensures that pharmacotherapy in</w:t>
      </w:r>
      <w:r>
        <w:t xml:space="preserve"> </w:t>
      </w:r>
      <w:r>
        <w:rPr>
          <w:bCs/>
          <w:b/>
        </w:rPr>
        <w:t xml:space="preserve">China Beijing</w:t>
      </w:r>
      <w:r>
        <w:t xml:space="preserve"> </w:t>
      </w:r>
      <w:r>
        <w:t xml:space="preserve">meets international safety standards while remaining culturally accessible.</w:t>
      </w:r>
    </w:p>
    <w:bookmarkEnd w:id="21"/>
    <w:bookmarkStart w:id="22" w:name="Xe93bd0cdc2176e517ec570a92417d4901099cd6"/>
    <w:p>
      <w:pPr>
        <w:pStyle w:val="Heading2"/>
      </w:pPr>
      <w:r>
        <w:t xml:space="preserve">The Impact of Digital Health and E-Commerce</w:t>
      </w:r>
    </w:p>
    <w:p>
      <w:pPr>
        <w:pStyle w:val="FirstParagraph"/>
      </w:pPr>
      <w:r>
        <w:rPr>
          <w:bCs/>
          <w:b/>
        </w:rPr>
        <w:t xml:space="preserve">China Beijing</w:t>
      </w:r>
      <w:r>
        <w:t xml:space="preserve"> </w:t>
      </w:r>
      <w:r>
        <w:t xml:space="preserve">is a pioneer in digital health infrastructure, and the pharmacist’s role has been profoundly impacted by this technological wave. The rise of online pharmacy platforms, such as JD Health and AliHealth, has changed how patients access medications. Pharmacists are increasingly involved in telehealth consultations, providing remote advice to patients who might otherwise struggle to visit physical clinics due to traffic congestion or scheduling difficulties in the capital.</w:t>
      </w:r>
    </w:p>
    <w:p>
      <w:pPr>
        <w:pStyle w:val="BodyText"/>
      </w:pPr>
      <w:r>
        <w:t xml:space="preserve">This digital transformation requires pharmacists to be adept not only with medical knowledge but also with digital literacy. They manage electronic prescription reviews, ensure the authenticity of drugs sold through online channels—a critical concern in combating counterfeit medications—and provide continuous monitoring of patient health data via wearable technology integrations. In this sense, the pharmacist in Beijing is becoming a digital health navigator, guiding patients through an increasingly virtual healthcare ecosystem.</w:t>
      </w:r>
    </w:p>
    <w:bookmarkEnd w:id="22"/>
    <w:bookmarkStart w:id="24" w:name="X1cab9e99408594435048564e40ee99011a718e1"/>
    <w:p>
      <w:pPr>
        <w:pStyle w:val="Heading2"/>
      </w:pPr>
      <w:r>
        <w:t xml:space="preserve">Regulatory Challenges and Professional Standards</w:t>
      </w:r>
    </w:p>
    <w:p>
      <w:pPr>
        <w:pStyle w:val="FirstParagraph"/>
      </w:pPr>
      <w:r>
        <w:t xml:space="preserve">The expansion of pharmacy services in</w:t>
      </w:r>
      <w:r>
        <w:t xml:space="preserve"> </w:t>
      </w:r>
      <w:r>
        <w:rPr>
          <w:bCs/>
          <w:b/>
        </w:rPr>
        <w:t xml:space="preserve">China Beijing</w:t>
      </w:r>
      <w:bookmarkStart w:id="23" w:name="ref-1"/>
      <w:bookmarkEnd w:id="23"/>
      <w:r>
        <w:rPr>
          <w:vertAlign w:val="superscript"/>
        </w:rPr>
        <w:t xml:space="preserve">[1]</w:t>
      </w:r>
      <w:r>
        <w:t xml:space="preserve">.</w:t>
      </w:r>
    </w:p>
    <w:bookmarkEnd w:id="24"/>
    <w:bookmarkStart w:id="25" w:name="Xf8890a143a138fb338f66f28c463f6f89692494"/>
    <w:p>
      <w:pPr>
        <w:pStyle w:val="Heading2"/>
      </w:pPr>
      <w:r>
        <w:t xml:space="preserve">Education and Continuous Professional Development</w:t>
      </w:r>
    </w:p>
    <w:p>
      <w:pPr>
        <w:pStyle w:val="FirstParagraph"/>
      </w:pPr>
      <w:r>
        <w:t xml:space="preserve">The quality of pharmacy practice in Beijing is directly tied to the rigorous educational standards set by institutions such as Peking University Health Science Center. The curriculum for a pharmacist in this region has evolved to include extensive training in bioethics, pharmacogenomics, and health economics. Continuous professional development (CPD) is mandatory, ensuring that practitioners stay updated with the latest FDA and NMPA (National Medical Products Administration) guidelines.</w:t>
      </w:r>
    </w:p>
    <w:p>
      <w:pPr>
        <w:pStyle w:val="BodyText"/>
      </w:pPr>
      <w:r>
        <w:t xml:space="preserve">This emphasis on education ensures that the pharmacist remains a trusted authority. In a city where misinformation can spread rapidly via social media, certified pharmacists serve as vital sources of evidence-based information. They conduct public seminars, distribute pamphlets in communities across Beijing’s districts (such as Haidian and Chaoyang), and engage with local schools to promote medication safety among younger generations.</w:t>
      </w:r>
    </w:p>
    <w:bookmarkEnd w:id="25"/>
    <w:bookmarkStart w:id="26" w:name="public-health-and-pandemic-response"/>
    <w:p>
      <w:pPr>
        <w:pStyle w:val="Heading2"/>
      </w:pPr>
      <w:r>
        <w:t xml:space="preserve">Public Health and Pandemic Response</w:t>
      </w:r>
    </w:p>
    <w:p>
      <w:pPr>
        <w:pStyle w:val="FirstParagraph"/>
      </w:pPr>
      <w:r>
        <w:t xml:space="preserve">The role of the pharmacist was further highlighted during recent global health crises, including the SARS outbreaks and more recently, COVID-19. In</w:t>
      </w:r>
      <w:r>
        <w:t xml:space="preserve"> </w:t>
      </w:r>
      <w:r>
        <w:rPr>
          <w:bCs/>
          <w:b/>
        </w:rPr>
        <w:t xml:space="preserve">China Beijing</w:t>
      </w:r>
      <w:r>
        <w:t xml:space="preserve">, pharmacists played a frontline role in surveillance. They were responsible for monitoring over-the-counter sales of fever-reducing drugs to identify potential outbreak clusters. Furthermore, they assisted in the distribution of vaccines and antiviral medications, ensuring equitable access across urban and suburban populations.</w:t>
      </w:r>
    </w:p>
    <w:p>
      <w:pPr>
        <w:pStyle w:val="BodyText"/>
      </w:pPr>
      <w:r>
        <w:t xml:space="preserve">This experience has cemented the pharmacist’s place as a critical public health officer. Their ability to triage patients, provide first-line advice on isolation protocols, and manage inventory during shortages demonstrated that they are indispensable to the city’s healthcare resilience. The trust built with citizens during these times has strengthened the societal value of the profession.</w:t>
      </w:r>
    </w:p>
    <w:bookmarkEnd w:id="26"/>
    <w:bookmarkStart w:id="28" w:name="conclusion"/>
    <w:p>
      <w:pPr>
        <w:pStyle w:val="Heading2"/>
      </w:pPr>
      <w:r>
        <w:t xml:space="preserve">Conclusion</w:t>
      </w:r>
    </w:p>
    <w:p>
      <w:pPr>
        <w:pStyle w:val="FirstParagraph"/>
      </w:pPr>
      <w:r>
        <w:t xml:space="preserve">In conclusion, the pharmacist in</w:t>
      </w:r>
      <w:r>
        <w:t xml:space="preserve"> </w:t>
      </w:r>
      <w:r>
        <w:rPr>
          <w:bCs/>
          <w:b/>
        </w:rPr>
        <w:t xml:space="preserve">China Beijing</w:t>
      </w:r>
      <w:bookmarkStart w:id="27" w:name="ref-1"/>
      <w:bookmarkEnd w:id="27"/>
      <w:r>
        <w:rPr>
          <w:vertAlign w:val="superscript"/>
        </w:rPr>
        <w:t xml:space="preserve">[1]</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China Beijing</dc:title>
  <dc:creator/>
  <dc:language>en</dc:language>
  <cp:keywords/>
  <dcterms:created xsi:type="dcterms:W3CDTF">2026-07-29T05:47:52Z</dcterms:created>
  <dcterms:modified xsi:type="dcterms:W3CDTF">2026-07-29T05:47:52Z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