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d41cee583ad73c20e4eff3aead71f2ed742a66"/>
    <w:p>
      <w:pPr>
        <w:pStyle w:val="Heading1"/>
      </w:pPr>
      <w:r>
        <w:t xml:space="preserve">The Pillars of Public Health: The Role of the Pharmacist in France, with a Focus on Lyon</w:t>
      </w:r>
    </w:p>
    <w:p>
      <w:pPr>
        <w:pStyle w:val="FirstParagraph"/>
      </w:pPr>
      <w:r>
        <w:t xml:space="preserve">In the intricate tapestry of modern healthcare systems, few professions are as visually iconic yet professionally complex as that of the pharmacist. Nowhere is this duality more pronounced than in France, a nation where pharmacy is not merely a commercial enterprise but a cornerstone of public health infrastructure. Within this national framework, the city of</w:t>
      </w:r>
      <w:r>
        <w:t xml:space="preserve"> </w:t>
      </w:r>
      <w:r>
        <w:rPr>
          <w:bCs/>
          <w:b/>
        </w:rPr>
        <w:t xml:space="preserve">France Lyon</w:t>
      </w:r>
      <w:r>
        <w:t xml:space="preserve"> </w:t>
      </w:r>
      <w:r>
        <w:t xml:space="preserve">stands out as a vibrant epicenter for pharmaceutical innovation, education, and community care. This essay explores the multifaceted role of the pharmacist in this dynamic region, examining how they bridge the gap between medical prescription and patient well-being.</w:t>
      </w:r>
    </w:p>
    <w:bookmarkStart w:id="20" w:name="X7f1256ae1dabdb0ebf0ca74aab6ddae4c2d644c"/>
    <w:p>
      <w:pPr>
        <w:pStyle w:val="Heading2"/>
      </w:pPr>
      <w:r>
        <w:t xml:space="preserve">The Historical and Cultural Context of Pharmacy in France</w:t>
      </w:r>
    </w:p>
    <w:p>
      <w:pPr>
        <w:pStyle w:val="FirstParagraph"/>
      </w:pPr>
      <w:r>
        <w:t xml:space="preserve">To understand the present state of pharmacy in</w:t>
      </w:r>
      <w:r>
        <w:t xml:space="preserve"> </w:t>
      </w:r>
      <w:r>
        <w:rPr>
          <w:bCs/>
          <w:b/>
        </w:rPr>
        <w:t xml:space="preserve">France Lyon</w:t>
      </w:r>
      <w:r>
        <w:t xml:space="preserve">, one must first appreciate its historical roots. French law strictly regulates the profession, maintaining a model where pharmacies are independently owned businesses rather than corporate chains, although recent legislative changes have begun to allow for limited multi-site ownership. This structure fosters a deep sense of local responsibility and community integration. In</w:t>
      </w:r>
      <w:r>
        <w:t xml:space="preserve"> </w:t>
      </w:r>
      <w:r>
        <w:rPr>
          <w:bCs/>
          <w:b/>
        </w:rPr>
        <w:t xml:space="preserve">France Lyon</w:t>
      </w:r>
      <w:r>
        <w:t xml:space="preserve">, this tradition is palpable; the city’s pharmacy landscape is defined by historic establishments that have served residents for generations, often located in architecturally significant buildings along the Rhône and Saône rivers.</w:t>
      </w:r>
    </w:p>
    <w:p>
      <w:pPr>
        <w:pStyle w:val="BodyText"/>
      </w:pPr>
      <w:r>
        <w:t xml:space="preserve">The pharmacist in this context is not just a dispenser of medication but a custodian of medical knowledge. The educational pathway to becoming a pharmacist in France is rigorous, requiring extensive study at university level, followed by practical training. In</w:t>
      </w:r>
      <w:r>
        <w:t xml:space="preserve"> </w:t>
      </w:r>
      <w:r>
        <w:rPr>
          <w:bCs/>
          <w:b/>
        </w:rPr>
        <w:t xml:space="preserve">France Lyon</w:t>
      </w:r>
      <w:r>
        <w:t xml:space="preserve">, this training is supported by prestigious institutions such as the Université Claude Bernard Lyon 1, which has long been recognized for its excellence in pharmaceutical sciences and healthcare research. This academic rigor ensures that pharmacists are well-equipped to handle complex medical queries and contribute to scientific advancement.</w:t>
      </w:r>
    </w:p>
    <w:bookmarkEnd w:id="20"/>
    <w:bookmarkStart w:id="21" w:name="the-evolving-role-of-the-pharmacist"/>
    <w:p>
      <w:pPr>
        <w:pStyle w:val="Heading2"/>
      </w:pPr>
      <w:r>
        <w:t xml:space="preserve">The Evolving Role of the Pharmacist</w:t>
      </w:r>
    </w:p>
    <w:p>
      <w:pPr>
        <w:pStyle w:val="FirstParagraph"/>
      </w:pPr>
      <w:r>
        <w:t xml:space="preserve">The role of the</w:t>
      </w:r>
      <w:r>
        <w:t xml:space="preserve"> </w:t>
      </w:r>
      <w:r>
        <w:rPr>
          <w:bCs/>
          <w:b/>
        </w:rPr>
        <w:t xml:space="preserve">Pharmacist</w:t>
      </w:r>
      <w:r>
        <w:t xml:space="preserve"> </w:t>
      </w:r>
      <w:r>
        <w:t xml:space="preserve">has undergone a significant transformation in recent years, moving beyond simple product distribution toward active clinical engagement. In</w:t>
      </w:r>
      <w:r>
        <w:t xml:space="preserve"> </w:t>
      </w:r>
      <w:r>
        <w:rPr>
          <w:bCs/>
          <w:b/>
        </w:rPr>
        <w:t xml:space="preserve">France Lyon</w:t>
      </w:r>
      <w:r>
        <w:t xml:space="preserve">, pharmacists are increasingly taking on responsibilities that were once reserved exclusively for physicians. This shift is driven by the need to alleviate pressure on hospitals and general practitioners, as well as by legislative updates that expand the scope of practice for community pharmacists.</w:t>
      </w:r>
    </w:p>
    <w:p>
      <w:pPr>
        <w:pStyle w:val="BodyText"/>
      </w:pPr>
      <w:r>
        <w:t xml:space="preserve">One of the most notable developments is the expansion of vaccination services. Pharmacists in</w:t>
      </w:r>
      <w:r>
        <w:t xml:space="preserve"> </w:t>
      </w:r>
      <w:r>
        <w:rPr>
          <w:bCs/>
          <w:b/>
        </w:rPr>
        <w:t xml:space="preserve">France Lyon</w:t>
      </w:r>
      <w:r>
        <w:t xml:space="preserve"> </w:t>
      </w:r>
      <w:r>
        <w:t xml:space="preserve">are now authorized to administer a wide range of vaccines, including influenza and hepatitis B shots. This accessibility is crucial for public health campaigns, allowing residents to receive immunizations conveniently without needing a doctor’s appointment. Furthermore, pharmacists are involved in chronic disease management, offering support for patients dealing with conditions such as diabetes and hypertension. They monitor medication adherence, educate patients on lifestyle modifications, and provide regular check-ups that help prevent complications.</w:t>
      </w:r>
    </w:p>
    <w:bookmarkEnd w:id="21"/>
    <w:bookmarkStart w:id="22" w:name="the-pharmacist-as-a-health-educator"/>
    <w:p>
      <w:pPr>
        <w:pStyle w:val="Heading2"/>
      </w:pPr>
      <w:r>
        <w:t xml:space="preserve">The Pharmacist as a Health Educator</w:t>
      </w:r>
    </w:p>
    <w:p>
      <w:pPr>
        <w:pStyle w:val="FirstParagraph"/>
      </w:pPr>
      <w:r>
        <w:t xml:space="preserve">Beyond clinical interventions, the</w:t>
      </w:r>
      <w:r>
        <w:t xml:space="preserve"> </w:t>
      </w:r>
      <w:r>
        <w:rPr>
          <w:bCs/>
          <w:b/>
        </w:rPr>
        <w:t xml:space="preserve">Pharmacist</w:t>
      </w:r>
      <w:r>
        <w:t xml:space="preserve"> </w:t>
      </w:r>
      <w:r>
        <w:t xml:space="preserve">serves as a critical health educator. In the bustling urban environment of</w:t>
      </w:r>
      <w:r>
        <w:t xml:space="preserve"> </w:t>
      </w:r>
      <w:r>
        <w:rPr>
          <w:bCs/>
          <w:b/>
        </w:rPr>
        <w:t xml:space="preserve">France Lyon</w:t>
      </w:r>
      <w:r>
        <w:t xml:space="preserve">, where lifestyle diseases are prevalent due to dietary habits and stress, the pharmacist’s role in prevention is paramount. They provide counseling on over-the-counter medications, ensuring that patients understand dosage, side effects, and potential interactions with other drugs. This educational aspect is particularly vital for vulnerable populations, including the elderly and those with multiple comorbidities.</w:t>
      </w:r>
    </w:p>
    <w:p>
      <w:pPr>
        <w:pStyle w:val="BodyText"/>
      </w:pPr>
      <w:r>
        <w:t xml:space="preserve">In</w:t>
      </w:r>
      <w:r>
        <w:t xml:space="preserve"> </w:t>
      </w:r>
      <w:r>
        <w:rPr>
          <w:bCs/>
          <w:b/>
        </w:rPr>
        <w:t xml:space="preserve">France Lyon</w:t>
      </w:r>
      <w:r>
        <w:t xml:space="preserve">, community pharmacies often host workshops and awareness campaigns on topics such as smoking cessation, mental health awareness, and healthy aging. These initiatives reinforce the idea that healthcare is a collaborative effort between patients and professionals. The pharmacist acts as a trusted advisor, offering non-judgmental support that encourages healthier choices. This educational mandate is supported by ongoing professional development requirements, ensuring that pharmacists in</w:t>
      </w:r>
      <w:r>
        <w:t xml:space="preserve"> </w:t>
      </w:r>
      <w:r>
        <w:rPr>
          <w:bCs/>
          <w:b/>
        </w:rPr>
        <w:t xml:space="preserve">France Lyon</w:t>
      </w:r>
      <w:r>
        <w:t xml:space="preserve"> </w:t>
      </w:r>
      <w:r>
        <w:t xml:space="preserve">remain up-to-date with the latest medical guidelines and scientific findings.</w:t>
      </w:r>
    </w:p>
    <w:bookmarkEnd w:id="22"/>
    <w:bookmarkStart w:id="23" w:name="innovation-and-research-in-france-lyon"/>
    <w:p>
      <w:pPr>
        <w:pStyle w:val="Heading2"/>
      </w:pPr>
      <w:r>
        <w:t xml:space="preserve">Innovation and Research in France Lyon</w:t>
      </w:r>
    </w:p>
    <w:p>
      <w:pPr>
        <w:pStyle w:val="FirstParagraph"/>
      </w:pPr>
      <w:r>
        <w:t xml:space="preserve">The city of</w:t>
      </w:r>
      <w:r>
        <w:t xml:space="preserve"> </w:t>
      </w:r>
      <w:r>
        <w:rPr>
          <w:bCs/>
          <w:b/>
        </w:rPr>
        <w:t xml:space="preserve">France Lyon</w:t>
      </w:r>
      <w:r>
        <w:t xml:space="preserve"> </w:t>
      </w:r>
      <w:r>
        <w:t xml:space="preserve">is also a hub for pharmaceutical research and innovation. The presence of major healthcare clusters, such as the Lyon Biopôle, attracts top scientists and researchers who collaborate closely with community pharmacists. This synergy between research and practice facilitates the rapid translation of scientific discoveries into clinical applications. Pharmacists in</w:t>
      </w:r>
      <w:r>
        <w:t xml:space="preserve"> </w:t>
      </w:r>
      <w:r>
        <w:rPr>
          <w:bCs/>
          <w:b/>
        </w:rPr>
        <w:t xml:space="preserve">France Lyon</w:t>
      </w:r>
      <w:r>
        <w:t xml:space="preserve"> </w:t>
      </w:r>
      <w:r>
        <w:t xml:space="preserve">often participate in clinical trials, contributing valuable data that helps shape future treatments.</w:t>
      </w:r>
    </w:p>
    <w:p>
      <w:pPr>
        <w:pStyle w:val="BodyText"/>
      </w:pPr>
      <w:r>
        <w:t xml:space="preserve">This innovative spirit extends to digital health technologies as well. Many pharmacies in</w:t>
      </w:r>
      <w:r>
        <w:t xml:space="preserve"> </w:t>
      </w:r>
      <w:r>
        <w:rPr>
          <w:bCs/>
          <w:b/>
        </w:rPr>
        <w:t xml:space="preserve">France Lyon</w:t>
      </w:r>
      <w:r>
        <w:t xml:space="preserve"> </w:t>
      </w:r>
      <w:r>
        <w:t xml:space="preserve">have embraced telemedicine platforms, allowing them to offer remote consultations and monitor patients’ health data electronically. This technological integration enhances the efficiency of care delivery and improves accessibility for patients with mobility issues or busy schedules. The pharmacist’s role in this digital ecosystem is crucial, as they interpret electronic health records and provide personalized advice based on comprehensive patient histories.</w:t>
      </w:r>
    </w:p>
    <w:bookmarkEnd w:id="23"/>
    <w:bookmarkStart w:id="24" w:name="challenges-and-future-prospects"/>
    <w:p>
      <w:pPr>
        <w:pStyle w:val="Heading2"/>
      </w:pPr>
      <w:r>
        <w:t xml:space="preserve">Challenges and Future Prospects</w:t>
      </w:r>
    </w:p>
    <w:p>
      <w:pPr>
        <w:pStyle w:val="FirstParagraph"/>
      </w:pPr>
      <w:r>
        <w:t xml:space="preserve">Despite its strengths, the profession faces challenges. Issues such as regulatory burdens, economic pressures from generic substitution policies, and the need to demonstrate value in an evolving healthcare landscape are significant concerns for pharmacists in</w:t>
      </w:r>
      <w:r>
        <w:t xml:space="preserve"> </w:t>
      </w:r>
      <w:r>
        <w:rPr>
          <w:bCs/>
          <w:b/>
        </w:rPr>
        <w:t xml:space="preserve">France Lyon</w:t>
      </w:r>
      <w:r>
        <w:t xml:space="preserve">. Additionally, there is a constant need to balance commercial viability with ethical obligations, ensuring that patient care remains the top priority.</w:t>
      </w:r>
    </w:p>
    <w:p>
      <w:pPr>
        <w:pStyle w:val="BodyText"/>
      </w:pPr>
      <w:r>
        <w:t xml:space="preserve">Looking ahead, the future of pharmacy in</w:t>
      </w:r>
      <w:r>
        <w:t xml:space="preserve"> </w:t>
      </w:r>
      <w:r>
        <w:rPr>
          <w:bCs/>
          <w:b/>
        </w:rPr>
        <w:t xml:space="preserve">France Lyon</w:t>
      </w:r>
      <w:r>
        <w:t xml:space="preserve"> </w:t>
      </w:r>
      <w:r>
        <w:t xml:space="preserve">appears promising. Continued expansion of clinical roles, increased collaboration with other healthcare professionals, and greater emphasis on personalized medicine are expected to define the next generation of practice. The pharmacist will remain an indispensable figure, adapting to new challenges while upholding the high standards of care that characterize the profession in France.</w:t>
      </w:r>
    </w:p>
    <w:p>
      <w:pPr>
        <w:pStyle w:val="BodyText"/>
      </w:pPr>
      <w:r>
        <w:t xml:space="preserve">In conclusion, the</w:t>
      </w:r>
      <w:r>
        <w:t xml:space="preserve"> </w:t>
      </w:r>
      <w:r>
        <w:rPr>
          <w:bCs/>
          <w:b/>
        </w:rPr>
        <w:t xml:space="preserve">Pharmacist</w:t>
      </w:r>
      <w:r>
        <w:t xml:space="preserve"> </w:t>
      </w:r>
      <w:r>
        <w:t xml:space="preserve">in</w:t>
      </w:r>
      <w:r>
        <w:t xml:space="preserve"> </w:t>
      </w:r>
      <w:r>
        <w:rPr>
          <w:bCs/>
          <w:b/>
        </w:rPr>
        <w:t xml:space="preserve">France Lyon</w:t>
      </w:r>
      <w:r>
        <w:t xml:space="preserve"> </w:t>
      </w:r>
      <w:r>
        <w:t xml:space="preserve">embodies a unique blend of scientific expertise, community service, and clinical innovation. As guardians of public health, they play a vital role in ensuring the well-being of their patients through education, prevention, and active care management. Their contribution to the healthcare system is not only substantial but essential for maintaining the high quality of life that defines this historic and dynamic city.</w:t>
      </w:r>
    </w:p>
    <w:p>
      <w:pPr>
        <w:pStyle w:val="BodyText"/>
      </w:pPr>
      <w:r>
        <w:t xml:space="preserve">© 2023 Pharmaceutical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2026-07-29T04:48:05Z</dcterms:created>
  <dcterms:modified xsi:type="dcterms:W3CDTF">2026-07-29T04:48:05Z</dcterms:modified>
</cp:coreProperties>
</file>

<file path=docProps/custom.xml><?xml version="1.0" encoding="utf-8"?>
<Properties xmlns="http://schemas.openxmlformats.org/officeDocument/2006/custom-properties" xmlns:vt="http://schemas.openxmlformats.org/officeDocument/2006/docPropsVTypes"/>
</file>