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9019f28404172289ffa737f2e374878f6369000"/>
    <w:p>
      <w:pPr>
        <w:pStyle w:val="Heading1"/>
      </w:pPr>
      <w:r>
        <w:t xml:space="preserve">The Evolving Role of the Pharmacist in Russia Saint Petersburg</w:t>
      </w:r>
    </w:p>
    <w:p>
      <w:pPr>
        <w:pStyle w:val="FirstParagraph"/>
      </w:pPr>
      <w:r>
        <w:t xml:space="preserve">In the vast and historically rich landscape of modern medicine, few professions stand as a critical bridge between scientific innovation and patient well-being as prominently as that of the pharmacist. While this role is universally recognized for its importance in dispensing medication, its specific application, cultural significance, and operational challenges vary significantly across different geographic and regulatory environments. Nowhere is this nuance more evident than in Russia Saint Petersburg, a city known not only for its profound medical heritage but also for the complex dynamics of healthcare delivery in Northern Europe. To understand the contemporary</w:t>
      </w:r>
      <w:r>
        <w:t xml:space="preserve"> </w:t>
      </w:r>
      <w:r>
        <w:rPr>
          <w:bCs/>
          <w:b/>
        </w:rPr>
        <w:t xml:space="preserve">Pharmacist</w:t>
      </w:r>
      <w:r>
        <w:t xml:space="preserve"> </w:t>
      </w:r>
      <w:r>
        <w:t xml:space="preserve">landscape within this specific context requires an examination of historical traditions, regulatory frameworks, and the shifting demands placed on healthcare professionals in Russia Saint Petersburg.</w:t>
      </w:r>
    </w:p>
    <w:bookmarkStart w:id="20" w:name="X82ceb1d2b4dfb2e191ea377cb3126c122dfdc2c"/>
    <w:p>
      <w:pPr>
        <w:pStyle w:val="Heading2"/>
      </w:pPr>
      <w:r>
        <w:t xml:space="preserve">Historical Context and Cultural Significance</w:t>
      </w:r>
    </w:p>
    <w:p>
      <w:pPr>
        <w:pStyle w:val="FirstParagraph"/>
      </w:pPr>
      <w:r>
        <w:t xml:space="preserve">The tradition of pharmacy in Russia is deeply rooted in history, with roots extending back to the imperial era. However, the modern identity of the</w:t>
      </w:r>
      <w:r>
        <w:t xml:space="preserve"> </w:t>
      </w:r>
      <w:r>
        <w:rPr>
          <w:bCs/>
          <w:b/>
        </w:rPr>
        <w:t xml:space="preserve">Pharmacist</w:t>
      </w:r>
      <w:r>
        <w:t xml:space="preserve"> </w:t>
      </w:r>
      <w:r>
        <w:t xml:space="preserve">has been shaped significantly by the Soviet era and the subsequent transition to a market-oriented economy. In Russia Saint Petersburg, this evolution is particularly visible. As one of Russia’s major cultural and scientific hubs,</w:t>
      </w:r>
      <w:r>
        <w:t xml:space="preserve"> </w:t>
      </w:r>
      <w:r>
        <w:rPr>
          <w:bCs/>
          <w:b/>
        </w:rPr>
        <w:t xml:space="preserve">Russia Saint Petersburg</w:t>
      </w:r>
      <w:r>
        <w:t xml:space="preserve"> </w:t>
      </w:r>
      <w:r>
        <w:t xml:space="preserve">houses some of the country’s leading medical universities and research institutions. Consequently, pharmacists in this region are often expected to possess a higher level of academic rigor compared to their counterparts in more remote regions. The city serves as a testing ground for new pharmaceutical policies and technological integrations within the Russian healthcare system.</w:t>
      </w:r>
    </w:p>
    <w:p>
      <w:pPr>
        <w:pStyle w:val="BodyText"/>
      </w:pPr>
      <w:r>
        <w:t xml:space="preserve">Culturally, there is still a strong reliance on self-medication and traditional remedies in parts of the population. This places an immense responsibility on the</w:t>
      </w:r>
      <w:r>
        <w:t xml:space="preserve"> </w:t>
      </w:r>
      <w:r>
        <w:rPr>
          <w:bCs/>
          <w:b/>
        </w:rPr>
        <w:t xml:space="preserve">Pharmacist</w:t>
      </w:r>
      <w:r>
        <w:t xml:space="preserve">, who must act not just as a dispenser of drugs, but as an educator and gatekeeper. In Russia Saint Petersburg, where healthcare infrastructure is robust yet strained by high demand, pharmacists play a vital role in triage and initial patient consultation. The public often views the local pharmacy network with a mix of trust and skepticism, making the professional demeanor and knowledge base of the</w:t>
      </w:r>
      <w:r>
        <w:t xml:space="preserve"> </w:t>
      </w:r>
      <w:r>
        <w:rPr>
          <w:bCs/>
          <w:b/>
        </w:rPr>
        <w:t xml:space="preserve">Pharmacist</w:t>
      </w:r>
      <w:r>
        <w:t xml:space="preserve"> </w:t>
      </w:r>
      <w:r>
        <w:t xml:space="preserve">crucial for maintaining public health standards.</w:t>
      </w:r>
    </w:p>
    <w:bookmarkEnd w:id="20"/>
    <w:bookmarkStart w:id="21" w:name="X33a41559cc1ea285441574c32a3de08a0420559"/>
    <w:p>
      <w:pPr>
        <w:pStyle w:val="Heading2"/>
      </w:pPr>
      <w:r>
        <w:t xml:space="preserve">The Regulatory Landscape in Russia Saint Petersburg</w:t>
      </w:r>
    </w:p>
    <w:p>
      <w:pPr>
        <w:pStyle w:val="FirstParagraph"/>
      </w:pPr>
      <w:r>
        <w:t xml:space="preserve">The operational environment for a</w:t>
      </w:r>
      <w:r>
        <w:t xml:space="preserve"> </w:t>
      </w:r>
      <w:r>
        <w:rPr>
          <w:bCs/>
          <w:b/>
        </w:rPr>
        <w:t xml:space="preserve">Pharmacist</w:t>
      </w:r>
      <w:r>
        <w:t xml:space="preserve"> </w:t>
      </w:r>
      <w:r>
        <w:t xml:space="preserve">in</w:t>
      </w:r>
      <w:r>
        <w:t xml:space="preserve"> </w:t>
      </w:r>
      <w:r>
        <w:rPr>
          <w:bCs/>
          <w:b/>
        </w:rPr>
        <w:t xml:space="preserve">Russia Saint Petersburg</w:t>
      </w:r>
      <w:r>
        <w:t xml:space="preserve">, like elsewhere in the Russian Federation, is governed by strict federal laws regarding drug circulation, licensing, and professional ethics. However, regional specifics often apply. The city administration works closely with federal health agencies to ensure that pharmaceutical outlets adhere to cold-chain storage protocols for vaccines and biologics—a critical issue given the harsh winters of</w:t>
      </w:r>
      <w:r>
        <w:t xml:space="preserve"> </w:t>
      </w:r>
      <w:r>
        <w:rPr>
          <w:bCs/>
          <w:b/>
        </w:rPr>
        <w:t xml:space="preserve">Russia Saint Petersburg</w:t>
      </w:r>
      <w:r>
        <w:t xml:space="preserve">. For a</w:t>
      </w:r>
      <w:r>
        <w:t xml:space="preserve"> </w:t>
      </w:r>
      <w:r>
        <w:rPr>
          <w:bCs/>
          <w:b/>
        </w:rPr>
        <w:t xml:space="preserve">Pharmacist</w:t>
      </w:r>
      <w:r>
        <w:t xml:space="preserve">, understanding these logistical nuances is not merely a bureaucratic requirement but a patient safety imperative.</w:t>
      </w:r>
    </w:p>
    <w:p>
      <w:pPr>
        <w:pStyle w:val="BodyText"/>
      </w:pPr>
      <w:r>
        <w:t xml:space="preserve">Furthermore, the digitization of healthcare in Russia has accelerated rapidly. In</w:t>
      </w:r>
      <w:r>
        <w:t xml:space="preserve"> </w:t>
      </w:r>
      <w:r>
        <w:rPr>
          <w:bCs/>
          <w:b/>
        </w:rPr>
        <w:t xml:space="preserve">Russia Saint Petersburg</w:t>
      </w:r>
      <w:r>
        <w:t xml:space="preserve">, digital health records and electronic prescriptions are becoming increasingly common. This technological shift requires pharmacists to be proficient in digital systems that track prescription validity, patient history, and inventory management. The modern</w:t>
      </w:r>
      <w:r>
        <w:t xml:space="preserve"> </w:t>
      </w:r>
      <w:r>
        <w:rPr>
          <w:bCs/>
          <w:b/>
        </w:rPr>
        <w:t xml:space="preserve">Pharmacist</w:t>
      </w:r>
      <w:r>
        <w:t xml:space="preserve"> </w:t>
      </w:r>
      <w:r>
        <w:t xml:space="preserve">must navigate these digital platforms seamlessly to ensure efficient service delivery while maintaining strict data privacy standards mandated by Russian law.</w:t>
      </w:r>
    </w:p>
    <w:bookmarkEnd w:id="21"/>
    <w:bookmarkStart w:id="22" w:name="X146d1d5600c544b1be4743596c026107a73cef5"/>
    <w:p>
      <w:pPr>
        <w:pStyle w:val="Heading2"/>
      </w:pPr>
      <w:r>
        <w:t xml:space="preserve">Clinical and Professional Responsibilities</w:t>
      </w:r>
    </w:p>
    <w:p>
      <w:pPr>
        <w:pStyle w:val="FirstParagraph"/>
      </w:pPr>
      <w:r>
        <w:t xml:space="preserve">The scope of practice for a</w:t>
      </w:r>
      <w:r>
        <w:t xml:space="preserve"> </w:t>
      </w:r>
      <w:r>
        <w:rPr>
          <w:bCs/>
          <w:b/>
        </w:rPr>
        <w:t xml:space="preserve">Pharmacist</w:t>
      </w:r>
      <w:r>
        <w:t xml:space="preserve"> </w:t>
      </w:r>
      <w:r>
        <w:t xml:space="preserve">is expanding beyond the traditional counter interaction. In advanced medical centers in</w:t>
      </w:r>
      <w:r>
        <w:t xml:space="preserve"> </w:t>
      </w:r>
      <w:r>
        <w:rPr>
          <w:bCs/>
          <w:b/>
        </w:rPr>
        <w:t xml:space="preserve">Russia Saint Petersburg</w:t>
      </w:r>
      <w:r>
        <w:t xml:space="preserve">, clinical pharmacists are increasingly involved in multidisciplinary teams. They participate in medication therapy management, reviewing patient charts to identify potential drug interactions, dosing errors, or therapeutic duplications. This shift reflects a global trend toward clinical pharmacy practice, but it is gaining traction specifically within the sophisticated medical ecosystem of</w:t>
      </w:r>
      <w:r>
        <w:t xml:space="preserve"> </w:t>
      </w:r>
      <w:r>
        <w:rPr>
          <w:bCs/>
          <w:b/>
        </w:rPr>
        <w:t xml:space="preserve">Russia Saint Petersburg</w:t>
      </w:r>
      <w:r>
        <w:t xml:space="preserve">.</w:t>
      </w:r>
    </w:p>
    <w:p>
      <w:pPr>
        <w:pStyle w:val="BodyText"/>
      </w:pPr>
      <w:r>
        <w:t xml:space="preserve">Additionally, the issue of antibiotic resistance is a growing concern globally and locally. Pharmacists in</w:t>
      </w:r>
      <w:r>
        <w:t xml:space="preserve"> </w:t>
      </w:r>
      <w:r>
        <w:rPr>
          <w:bCs/>
          <w:b/>
        </w:rPr>
        <w:t xml:space="preserve">Russia Saint Petersburg</w:t>
      </w:r>
      <w:r>
        <w:t xml:space="preserve"> </w:t>
      </w:r>
      <w:r>
        <w:t xml:space="preserve">are on the front lines of combating inappropriate antibiotic use. They are tasked with verifying prescriptions for controlled substances and educating patients on proper adherence to treatment courses. This educational role is particularly challenging due to language barriers, as</w:t>
      </w:r>
      <w:r>
        <w:t xml:space="preserve"> </w:t>
      </w:r>
      <w:r>
        <w:rPr>
          <w:bCs/>
          <w:b/>
        </w:rPr>
        <w:t xml:space="preserve">Russia Saint Petersburg</w:t>
      </w:r>
      <w:r>
        <w:t xml:space="preserve"> </w:t>
      </w:r>
      <w:r>
        <w:t xml:space="preserve">is a tourist destination, and pharmacists may encounter non-Russian speaking patients who require clear communication regarding dosage and side effects.</w:t>
      </w:r>
    </w:p>
    <w:bookmarkEnd w:id="22"/>
    <w:bookmarkStart w:id="23" w:name="economic-factors-and-accessibility"/>
    <w:p>
      <w:pPr>
        <w:pStyle w:val="Heading2"/>
      </w:pPr>
      <w:r>
        <w:t xml:space="preserve">Economic Factors and Accessibility</w:t>
      </w:r>
    </w:p>
    <w:p>
      <w:pPr>
        <w:pStyle w:val="FirstParagraph"/>
      </w:pPr>
      <w:r>
        <w:t xml:space="preserve">The economic landscape of healthcare in Russia influences how pharmacies operate. While there are state-funded pharmacies serving the general population, private pharmacy chains dominate the retail sector in major cities like</w:t>
      </w:r>
      <w:r>
        <w:t xml:space="preserve"> </w:t>
      </w:r>
      <w:r>
        <w:rPr>
          <w:bCs/>
          <w:b/>
        </w:rPr>
        <w:t xml:space="preserve">Russia Saint Petersburg</w:t>
      </w:r>
      <w:r>
        <w:t xml:space="preserve">. For a</w:t>
      </w:r>
      <w:r>
        <w:t xml:space="preserve"> </w:t>
      </w:r>
      <w:r>
        <w:rPr>
          <w:bCs/>
          <w:b/>
        </w:rPr>
        <w:t xml:space="preserve">Pharmacist</w:t>
      </w:r>
      <w:r>
        <w:t xml:space="preserve">, this means balancing commercial pressures with ethical obligations. They must manage inventory costs, deal with fluctuating prices due to import dependencies for certain active pharmaceutical ingredients, and meet customer service expectations.</w:t>
      </w:r>
    </w:p>
    <w:p>
      <w:pPr>
        <w:pStyle w:val="BodyText"/>
      </w:pPr>
      <w:r>
        <w:t xml:space="preserve">In</w:t>
      </w:r>
      <w:r>
        <w:t xml:space="preserve"> </w:t>
      </w:r>
      <w:r>
        <w:rPr>
          <w:bCs/>
          <w:b/>
        </w:rPr>
        <w:t xml:space="preserve">Russia Saint Petersburg</w:t>
      </w:r>
      <w:r>
        <w:t xml:space="preserve">, accessibility is a key metric for success. The density of pharmacies is high, leading to intense competition. Therefore, the value proposition of a</w:t>
      </w:r>
      <w:r>
        <w:t xml:space="preserve"> </w:t>
      </w:r>
      <w:r>
        <w:rPr>
          <w:bCs/>
          <w:b/>
        </w:rPr>
        <w:t xml:space="preserve">Pharmacist</w:t>
      </w:r>
      <w:r>
        <w:t xml:space="preserve"> </w:t>
      </w:r>
      <w:r>
        <w:t xml:space="preserve">becomes their expertise and personalized care. Patients are more likely to return to a pharmacy where the staff demonstrates genuine concern for their health outcomes rather than just pushing sales. This dynamic emphasizes the need for continuous professional development and soft skills training for pharmacists in this region.</w:t>
      </w:r>
    </w:p>
    <w:bookmarkEnd w:id="23"/>
    <w:bookmarkStart w:id="24" w:name="X1d6a9b5d1a08c7da13973966e809af1eb64edbd"/>
    <w:p>
      <w:pPr>
        <w:pStyle w:val="Heading2"/>
      </w:pPr>
      <w:r>
        <w:t xml:space="preserve">The Future of Pharmacy in Russia Saint Petersburg</w:t>
      </w:r>
    </w:p>
    <w:p>
      <w:pPr>
        <w:pStyle w:val="FirstParagraph"/>
      </w:pPr>
      <w:r>
        <w:t xml:space="preserve">Looking ahead, the role of the</w:t>
      </w:r>
      <w:r>
        <w:t xml:space="preserve"> </w:t>
      </w:r>
      <w:r>
        <w:rPr>
          <w:bCs/>
          <w:b/>
        </w:rPr>
        <w:t xml:space="preserve">Pharmacist</w:t>
      </w:r>
      <w:r>
        <w:t xml:space="preserve"> </w:t>
      </w:r>
      <w:r>
        <w:t xml:space="preserve">in</w:t>
      </w:r>
      <w:r>
        <w:t xml:space="preserve"> </w:t>
      </w:r>
      <w:r>
        <w:rPr>
          <w:bCs/>
          <w:b/>
        </w:rPr>
        <w:t xml:space="preserve">Russia Saint Petersburg</w:t>
      </w:r>
      <w:r>
        <w:t xml:space="preserve"> </w:t>
      </w:r>
      <w:r>
        <w:t xml:space="preserve">will likely continue to evolve towards greater specialization and integration with digital health technologies. With the city positioning itself as a leader in medical innovation within Russia, there may be increased opportunities for pharmacists to engage in telepharmacy services, remote monitoring of chronic conditions, and participation in clinical trials.</w:t>
      </w:r>
    </w:p>
    <w:p>
      <w:pPr>
        <w:pStyle w:val="BodyText"/>
      </w:pPr>
      <w:r>
        <w:t xml:space="preserve">Educational institutions in</w:t>
      </w:r>
      <w:r>
        <w:t xml:space="preserve"> </w:t>
      </w:r>
      <w:r>
        <w:rPr>
          <w:bCs/>
          <w:b/>
        </w:rPr>
        <w:t xml:space="preserve">Russia Saint Petersburg</w:t>
      </w:r>
      <w:r>
        <w:t xml:space="preserve"> </w:t>
      </w:r>
      <w:r>
        <w:t xml:space="preserve">are adapting their curricula to reflect these changes, focusing more on pharmacogenomics, data analysis, and patient counseling techniques. This educational shift ensures that the next generation of pharmacists is equipped to handle the complexities of modern healthcare delivery.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Pharmacist</w:t>
      </w:r>
      <w:r>
        <w:t xml:space="preserve"> </w:t>
      </w:r>
      <w:r>
        <w:t xml:space="preserve">in</w:t>
      </w:r>
      <w:r>
        <w:t xml:space="preserve"> </w:t>
      </w:r>
      <w:r>
        <w:rPr>
          <w:bCs/>
          <w:b/>
        </w:rPr>
        <w:t xml:space="preserve">Russia Saint Petersburg</w:t>
      </w:r>
      <w:r>
        <w:t xml:space="preserve"> </w:t>
      </w:r>
      <w:r>
        <w:t xml:space="preserve">occupies a multifaceted role that extends far beyond simple drug dispensing. They are educators, regulators, clinical advisors, and customer service professionals who operate within a complex web of historical tradition and modern innovation. The specific geographic and cultural context of</w:t>
      </w:r>
      <w:r>
        <w:t xml:space="preserve"> </w:t>
      </w:r>
      <w:r>
        <w:rPr>
          <w:bCs/>
          <w:b/>
        </w:rPr>
        <w:t xml:space="preserve">Russia Saint Petersburg</w:t>
      </w:r>
      <w:r>
        <w:t xml:space="preserve"> </w:t>
      </w:r>
      <w:r>
        <w:t xml:space="preserve">adds unique layers to this profession, from managing cold-chain logistics in harsh winters to navigating the digital transformation of healthcare. As the healthcare system continues to develop, the reliance on skilled, compassionate, and knowledgeable pharmacists will only grow. Their ability to adapt to changing regulations, leverage technology, and connect with patients is essential for maintaining public health standards in this vibrant Russian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Pharmacist in Russia Saint Petersburg</dc:title>
  <dc:creator/>
  <dc:language>en</dc:language>
  <cp:keywords/>
  <dcterms:created xsi:type="dcterms:W3CDTF">2026-07-29T16:24:06Z</dcterms:created>
  <dcterms:modified xsi:type="dcterms:W3CDTF">2026-07-29T16:24:06Z</dcterms:modified>
</cp:coreProperties>
</file>

<file path=docProps/custom.xml><?xml version="1.0" encoding="utf-8"?>
<Properties xmlns="http://schemas.openxmlformats.org/officeDocument/2006/custom-properties" xmlns:vt="http://schemas.openxmlformats.org/officeDocument/2006/docPropsVTypes"/>
</file>