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Ankara</w:t>
      </w:r>
    </w:p>
    <w:bookmarkStart w:id="26" w:name="X74e1c469886324fcc7cb7fb06df72158d78a1c0"/>
    <w:p>
      <w:pPr>
        <w:pStyle w:val="Heading1"/>
      </w:pPr>
      <w:r>
        <w:t xml:space="preserve">The Evolving Landscape of the Pharmacist Profession in Turkey, Ankara</w:t>
      </w:r>
    </w:p>
    <w:p>
      <w:pPr>
        <w:pStyle w:val="FirstParagraph"/>
      </w:pPr>
      <w:r>
        <w:t xml:space="preserve">The healthcare ecosystem is a complex tapestry woven from various professional threads, among which the role of the pharmacist stands as a cornerstone. In Turkey, particularly within its vibrant capital city of Ankara, this profession has undergone significant transformation over recent decades. As Turkey continues to integrate deeper into international health standards and Ankara solidifies its position as a hub for medical tourism and research, understanding the multifaceted role of the</w:t>
      </w:r>
      <w:r>
        <w:t xml:space="preserve"> </w:t>
      </w:r>
      <w:r>
        <w:rPr>
          <w:bCs/>
          <w:b/>
        </w:rPr>
        <w:t xml:space="preserve">Pharmacist</w:t>
      </w:r>
      <w:r>
        <w:t xml:space="preserve"> </w:t>
      </w:r>
      <w:r>
        <w:t xml:space="preserve">in this specific geographic context becomes essential. This essay explores the historical context, current responsibilities, regulatory challenges, and future prospects of pharmacy practice in</w:t>
      </w:r>
      <w:r>
        <w:t xml:space="preserve"> </w:t>
      </w:r>
      <w:r>
        <w:rPr>
          <w:bCs/>
          <w:b/>
        </w:rPr>
        <w:t xml:space="preserve">Turkey Ankara</w:t>
      </w:r>
      <w:r>
        <w:t xml:space="preserve">.</w:t>
      </w:r>
    </w:p>
    <w:bookmarkStart w:id="20" w:name="X8cc55e9752145370924368aacbd875bca58bcdd"/>
    <w:p>
      <w:pPr>
        <w:pStyle w:val="Heading2"/>
      </w:pPr>
      <w:r>
        <w:t xml:space="preserve">Historical Context and Educational Foundations</w:t>
      </w:r>
    </w:p>
    <w:p>
      <w:pPr>
        <w:pStyle w:val="FirstParagraph"/>
      </w:pPr>
      <w:r>
        <w:t xml:space="preserve">To understand the modern pharmacist in Turkey Ankara one must first look at the educational framework. Pharmacy education in Turkey is rigorous, typically requiring a five-year undergraduate degree accredited by YÖK (the Council of Higher Education). In Ankara, prestigious institutions such as Hacettepe University and Gazi University have long been centers of excellence for pharmaceutical sciences. These universities do not merely teach students how to dispense medication; they instill a deep understanding of pharmacology, medicinal chemistry, pharmacognosy, and clinical therapeutics.</w:t>
      </w:r>
    </w:p>
    <w:p>
      <w:pPr>
        <w:pStyle w:val="BodyText"/>
      </w:pPr>
      <w:r>
        <w:t xml:space="preserve">Historically, the role of the pharmacist in Ottoman Turkey was largely confined to compounding and dispensing medicines prepared by physicians. However, as modern medicine advanced post-Republic era reforms, the profession shifted towards scientific rigor. Today a graduate from an Ankara pharmacy school is equipped with knowledge that rivals their European counterparts. This strong academic foundation sets the stage for a pharmacist who is not just a vendor of drugs but a knowledgeable healthcare provider.</w:t>
      </w:r>
    </w:p>
    <w:bookmarkEnd w:id="20"/>
    <w:bookmarkStart w:id="21" w:name="X3a37326f00092009fa624a714f6be5cf1ff447b"/>
    <w:p>
      <w:pPr>
        <w:pStyle w:val="Heading2"/>
      </w:pPr>
      <w:r>
        <w:t xml:space="preserve">The Pharmacist as the Most Accessible Healthcare Professional</w:t>
      </w:r>
    </w:p>
    <w:p>
      <w:pPr>
        <w:pStyle w:val="FirstParagraph"/>
      </w:pPr>
      <w:r>
        <w:t xml:space="preserve">In Turkey, pharmacies are ubiquitous. Whether one walks through the bustling streets of Kızılay in central Ankara or resides in the residential neighborhoods of Çankaya, community pharmacies are within walking distance for nearly every citizen. This accessibility makes the</w:t>
      </w:r>
      <w:r>
        <w:t xml:space="preserve"> </w:t>
      </w:r>
      <w:r>
        <w:rPr>
          <w:bCs/>
          <w:b/>
        </w:rPr>
        <w:t xml:space="preserve">Pharmacist</w:t>
      </w:r>
      <w:r>
        <w:t xml:space="preserve"> </w:t>
      </w:r>
      <w:r>
        <w:t xml:space="preserve">often the first point of contact for individuals seeking health advice. Unlike doctors who require appointments and hospitals that may be crowded, a pharmacy visit is immediate and informal.</w:t>
      </w:r>
    </w:p>
    <w:p>
      <w:pPr>
        <w:pStyle w:val="BodyText"/>
      </w:pPr>
      <w:r>
        <w:t xml:space="preserve">In this context, the pharmacist in Turkey Ankara serves as a critical filter in the healthcare system. They triage minor ailments, recommend over-the-counter remedies for colds or allergies, and provide crucial advice on lifestyle changes. For instance during flu season an experienced pharmacist might advise a patient on hydration and appropriate symptomatic relief rather than prescribing unnecessary antibiotics. This gatekeeping function is vital in combating antibiotic resistance, a global health crisis that Turkey has taken seriously in recent years.</w:t>
      </w:r>
    </w:p>
    <w:bookmarkEnd w:id="21"/>
    <w:bookmarkStart w:id="22" w:name="clinical-roles-and-hospital-pharmacy"/>
    <w:p>
      <w:pPr>
        <w:pStyle w:val="Heading2"/>
      </w:pPr>
      <w:r>
        <w:t xml:space="preserve">Clinical Roles and Hospital Pharmacy</w:t>
      </w:r>
    </w:p>
    <w:p>
      <w:pPr>
        <w:pStyle w:val="FirstParagraph"/>
      </w:pPr>
      <w:r>
        <w:t xml:space="preserve">While community pharmacies are the face of pharmacy practice, hospital pharmacies play an equally important role. Ankara is home to several major university hospitals and state-run institutions such as Hacettepe University Hospitals and Ankara City Hospital. In these settings, clinical pharmacists work alongside physicians, nurses, and other specialists.</w:t>
      </w:r>
    </w:p>
    <w:p>
      <w:pPr>
        <w:pStyle w:val="BodyText"/>
      </w:pPr>
      <w:r>
        <w:t xml:space="preserve">Their responsibilities extend far beyond stock management. Clinical pharmacists in Turkey participate in ward rounds, review medication orders for potential interactions or dosing errors based on renal function or age, and monitor therapeutic outcomes. They are instrumental in antimicrobial stewardship programs ensuring that broad-spectrum antibiotics are used only when necessary. Furthermore they manage high-risk medications such as chemotherapy agents where precision is a matter of life and death.</w:t>
      </w:r>
    </w:p>
    <w:p>
      <w:pPr>
        <w:pStyle w:val="BodyText"/>
      </w:pPr>
      <w:r>
        <w:t xml:space="preserve">The integration of pharmacists into direct patient care teams in Ankara hospitals reflects a broader trend in Turkey towards value-based healthcare. By reducing medication errors and optimizing therapy, pharmacists contribute significantly to patient safety and cost-effectiveness within the Turkish Social Security Institution (SGK) system.</w:t>
      </w:r>
    </w:p>
    <w:bookmarkEnd w:id="22"/>
    <w:bookmarkStart w:id="23" w:name="X003f437530942c10a44af995f36e2a2009cef87"/>
    <w:p>
      <w:pPr>
        <w:pStyle w:val="Heading2"/>
      </w:pPr>
      <w:r>
        <w:t xml:space="preserve">Regulatory Environment and Economic Pressures</w:t>
      </w:r>
    </w:p>
    <w:p>
      <w:pPr>
        <w:pStyle w:val="FirstParagraph"/>
      </w:pPr>
      <w:r>
        <w:t xml:space="preserve">The practice of pharmacy in Turkey Ankara is heavily regulated by the Ministry of Health. The regulatory framework dictates everything from the hours a pharmacy can operate to the pricing mechanisms for drugs. Recently, there has been a shift towards e-prescriptions and electronic transaction systems, which has streamlined processes but also introduced new technological demands for pharmacists.</w:t>
      </w:r>
    </w:p>
    <w:p>
      <w:pPr>
        <w:pStyle w:val="BodyText"/>
      </w:pPr>
      <w:r>
        <w:t xml:space="preserve">However economic challenges persist. The fluctuation of the Turkish Lira against foreign currencies affects the cost of raw materials imported for drug manufacturing leading to price instability. Pharmacists often find themselves in a difficult position balancing ethical obligations to provide affordable care with the financial realities of running a business. Additionally competition between independent pharmacies and chains is intense, particularly in dense urban areas like Ankara where real estate costs are high.</w:t>
      </w:r>
    </w:p>
    <w:bookmarkEnd w:id="23"/>
    <w:bookmarkStart w:id="24" w:name="Xe237b28d00ba1d496d4aa98cdef2a42f2edaa80"/>
    <w:p>
      <w:pPr>
        <w:pStyle w:val="Heading2"/>
      </w:pPr>
      <w:r>
        <w:t xml:space="preserve">The Future: Digital Health and Patient Counseling</w:t>
      </w:r>
    </w:p>
    <w:p>
      <w:pPr>
        <w:pStyle w:val="FirstParagraph"/>
      </w:pPr>
      <w:r>
        <w:t xml:space="preserve">Looking ahead the role of the pharmacist in Turkey Ankara is poised for further expansion driven by digital health initiatives. Telemedicine has gained traction especially after the pandemic and pharmacists are expected to play a key role in remote medication therapy management. Mobile apps that track adherence to chronic disease medications like diabetes or hypertension regimens allow pharmacists to monitor patients remotely.</w:t>
      </w:r>
    </w:p>
    <w:bookmarkEnd w:id="24"/>
    <w:bookmarkStart w:id="25" w:name="conclusion"/>
    <w:p>
      <w:pPr>
        <w:pStyle w:val="Heading2"/>
      </w:pPr>
      <w:r>
        <w:t xml:space="preserve">Conclusion</w:t>
      </w:r>
    </w:p>
    <w:p>
      <w:pPr>
        <w:pStyle w:val="FirstParagraph"/>
      </w:pPr>
      <w:r>
        <w:t xml:space="preserve">In conclusion the profession of pharmacy in Turkey Ankara is dynamic multifaceted and indispensable. From its roots in compounding to its current status as a clinical discipline, the pharmacist has evolved into a pivotal figure in public health. Whether advising a mother with a sick child on Kızılay Square or managing complex chemotherapy protocols at Hacettepe University Hospital the</w:t>
      </w:r>
      <w:r>
        <w:t xml:space="preserve"> </w:t>
      </w:r>
      <w:r>
        <w:rPr>
          <w:bCs/>
          <w:b/>
        </w:rPr>
        <w:t xml:space="preserve">Pharmacist</w:t>
      </w:r>
      <w:r>
        <w:t xml:space="preserve"> </w:t>
      </w:r>
      <w:r>
        <w:t xml:space="preserve">ensures that medications are safe effective and appropriate. As Turkey continues to develop its healthcare infrastructure and Ankara embraces technological innovation the pharmacist will remain a trusted guardian of health navigating the complexities of modern medicine with expertise compassion and integrity.</w:t>
      </w:r>
    </w:p>
    <w:p>
      <w:pPr>
        <w:pStyle w:val="BodyText"/>
      </w:pPr>
      <w:r>
        <w:t xml:space="preserve">The synergy between robust academic training in Turkish universities accessible community presence in Ankara neighborhoods and evolving clinical roles underscores the resilience and adaptability of this profession. For policymakers healthcare providers and patients alike recognizing this potential is key to building a healthier future for Turkey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Turkey, Ankara</dc:title>
  <dc:creator/>
  <dc:language>en</dc:language>
  <cp:keywords/>
  <dcterms:created xsi:type="dcterms:W3CDTF">2026-07-29T03:44:03Z</dcterms:created>
  <dcterms:modified xsi:type="dcterms:W3CDTF">2026-07-29T03:44:03Z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