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Pillar</w:t>
      </w:r>
      <w:r>
        <w:t xml:space="preserve"> </w:t>
      </w:r>
      <w:r>
        <w:t xml:space="preserve">of</w:t>
      </w:r>
      <w:r>
        <w:t xml:space="preserve"> </w:t>
      </w:r>
      <w:r>
        <w:t xml:space="preserve">Public</w:t>
      </w:r>
      <w:r>
        <w:t xml:space="preserve"> </w:t>
      </w:r>
      <w:r>
        <w:t xml:space="preserve">Health</w:t>
      </w:r>
    </w:p>
    <w:bookmarkStart w:id="25" w:name="X252664ab4ed9a7f384303d7bd51a4404071bd5c"/>
    <w:p>
      <w:pPr>
        <w:pStyle w:val="Heading1"/>
      </w:pPr>
      <w:r>
        <w:t xml:space="preserve">The Pharmacist in United States Chicago: A Pillar of Public Health</w:t>
      </w:r>
    </w:p>
    <w:p>
      <w:pPr>
        <w:pStyle w:val="FirstParagraph"/>
      </w:pPr>
      <w:r>
        <w:t xml:space="preserve">In the bustling metropolitan landscape of the</w:t>
      </w:r>
      <w:r>
        <w:t xml:space="preserve"> </w:t>
      </w:r>
      <w:hyperlink w:anchor="Xa39a3ee5e6b4b0d3255bfef95601890afd80709">
        <w:r>
          <w:rPr>
            <w:rStyle w:val="Hyperlink"/>
            <w:bCs/>
            <w:b/>
          </w:rPr>
          <w:t xml:space="preserve">United States Chicago</w:t>
        </w:r>
      </w:hyperlink>
      <w:r>
        <w:t xml:space="preserve">, where healthcare innovation meets dense urban living, the role of the pharmacist has undergone a profound transformation. No longer merely custodians of prescription medications behind high counters, pharmacists in this vibrant city have emerged as accessible primary care providers, medication therapy managers, and vital community health advocates. This essay explores the evolving significance of the</w:t>
      </w:r>
      <w:r>
        <w:t xml:space="preserve"> </w:t>
      </w:r>
      <w:r>
        <w:rPr>
          <w:bCs/>
          <w:b/>
        </w:rPr>
        <w:t xml:space="preserve">Pharmacist</w:t>
      </w:r>
      <w:r>
        <w:t xml:space="preserve"> </w:t>
      </w:r>
      <w:r>
        <w:t xml:space="preserve">within the complex healthcare ecosystem of</w:t>
      </w:r>
      <w:r>
        <w:t xml:space="preserve"> </w:t>
      </w:r>
      <w:hyperlink w:anchor="Xa39a3ee5e6b4b0d3255bfef95601890afd80709">
        <w:r>
          <w:rPr>
            <w:rStyle w:val="Hyperlink"/>
            <w:bCs/>
            <w:b/>
          </w:rPr>
          <w:t xml:space="preserve">United States Chicago</w:t>
        </w:r>
      </w:hyperlink>
      <w:r>
        <w:t xml:space="preserve">, highlighting their critical contributions to patient safety, chronic disease management, and public health education.</w:t>
      </w:r>
    </w:p>
    <w:bookmarkStart w:id="20" w:name="Xffa8499bfc35d4e23492b880b98884aa431b4d3"/>
    <w:p>
      <w:pPr>
        <w:pStyle w:val="Heading2"/>
      </w:pPr>
      <w:r>
        <w:t xml:space="preserve">The Evolution of Pharmacy Practice in an Urban Center</w:t>
      </w:r>
    </w:p>
    <w:p>
      <w:pPr>
        <w:pStyle w:val="FirstParagraph"/>
      </w:pPr>
      <w:r>
        <w:t xml:space="preserve">The history of pharmacy in the</w:t>
      </w:r>
      <w:r>
        <w:t xml:space="preserve"> </w:t>
      </w:r>
      <w:hyperlink w:anchor="Xa39a3ee5e6b4b0d3255bfef95601890afd80709">
        <w:r>
          <w:rPr>
            <w:rStyle w:val="Hyperlink"/>
            <w:bCs/>
            <w:b/>
          </w:rPr>
          <w:t xml:space="preserve">United States Chicago</w:t>
        </w:r>
      </w:hyperlink>
      <w:r>
        <w:t xml:space="preserve"> </w:t>
      </w:r>
      <w:r>
        <w:t xml:space="preserve">region reflects broader national trends but is uniquely shaped by the city’s diverse demographics and healthcare infrastructure. Historically, neighborhood pharmacies served as local hubs for dispensing medications. However, with rising healthcare costs and an aging population, the model has shifted toward clinical services. In</w:t>
      </w:r>
      <w:r>
        <w:t xml:space="preserve"> </w:t>
      </w:r>
      <w:hyperlink w:anchor="Xa39a3ee5e6b4b0d3255bfef95601890afd80709">
        <w:r>
          <w:rPr>
            <w:rStyle w:val="Hyperlink"/>
            <w:bCs/>
            <w:b/>
          </w:rPr>
          <w:t xml:space="preserve">United States Chicago</w:t>
        </w:r>
      </w:hyperlink>
      <w:r>
        <w:t xml:space="preserve">, major hospital systems like Advocate Aurora Health, Northwestern Medicine, and Rush University Medical Center have integrated pharmacists directly into multidisciplinary care teams. These in-hospital pharmacists manage complex drug therapies for critically ill patients, reduce medication errors, and optimize discharge planning, ensuring continuity of care as patients transition to their homes.</w:t>
      </w:r>
    </w:p>
    <w:p>
      <w:pPr>
        <w:pStyle w:val="BodyText"/>
      </w:pPr>
      <w:r>
        <w:t xml:space="preserve">Simultaneously retail pharmacy chains operating across</w:t>
      </w:r>
      <w:r>
        <w:t xml:space="preserve"> </w:t>
      </w:r>
      <w:hyperlink w:anchor="Xa39a3ee5e6b4b0d3255bfef95601890afd80709">
        <w:r>
          <w:rPr>
            <w:rStyle w:val="Hyperlink"/>
            <w:bCs/>
            <w:b/>
          </w:rPr>
          <w:t xml:space="preserve">United States Chicago</w:t>
        </w:r>
      </w:hyperlink>
      <w:r>
        <w:t xml:space="preserve">, such as CVS Health in the Loop or Walgreens on the South Side, have expanded their scope. These community-based</w:t>
      </w:r>
      <w:r>
        <w:t xml:space="preserve"> </w:t>
      </w:r>
      <w:r>
        <w:rPr>
          <w:bCs/>
          <w:b/>
        </w:rPr>
        <w:t xml:space="preserve">Pharmacist</w:t>
      </w:r>
      <w:r>
        <w:t xml:space="preserve">s are now more accessible than ever, often serving as the first point of contact for individuals with minor ailments or medication concerns. This accessibility is crucial in a city like Chicago, where socioeconomic disparities can affect healthcare access. By providing walk-in consultations, over-the-counter recommendations, and basic health screenings, these pharmacists bridge gaps in the healthcare system.</w:t>
      </w:r>
    </w:p>
    <w:bookmarkEnd w:id="20"/>
    <w:bookmarkStart w:id="21" w:name="X76d3e7780ba908d32907d6422417f0c60b499e4"/>
    <w:p>
      <w:pPr>
        <w:pStyle w:val="Heading2"/>
      </w:pPr>
      <w:r>
        <w:t xml:space="preserve">Clinical Services and Chronic Disease Management</w:t>
      </w:r>
    </w:p>
    <w:p>
      <w:pPr>
        <w:pStyle w:val="FirstParagraph"/>
      </w:pPr>
      <w:r>
        <w:t xml:space="preserve">One of the most significant contributions of the</w:t>
      </w:r>
      <w:r>
        <w:t xml:space="preserve"> </w:t>
      </w:r>
      <w:hyperlink w:anchor="Xa39a3ee5e6b4b0d3255bfef95601890afd80709">
        <w:r>
          <w:rPr>
            <w:rStyle w:val="Hyperlink"/>
            <w:bCs/>
            <w:b/>
          </w:rPr>
          <w:t xml:space="preserve">United States Chicago</w:t>
        </w:r>
      </w:hyperlink>
      <w:r>
        <w:t xml:space="preserve"> </w:t>
      </w:r>
      <w:r>
        <w:t xml:space="preserve">pharmacist is their role in managing chronic diseases. Conditions such as hypertension, diabetes, and asthma are prevalent in urban populations due to lifestyle factors and environmental stressors. Pharmacists are increasingly authorized to prescribe medications for minor conditions, adjust dosages for chronic diseases under collaborative practice agreements, and administer vaccines.</w:t>
      </w:r>
    </w:p>
    <w:p>
      <w:pPr>
        <w:pStyle w:val="BodyText"/>
      </w:pPr>
      <w:r>
        <w:rPr>
          <w:bCs/>
          <w:b/>
        </w:rPr>
        <w:t xml:space="preserve">Clinical Impact:</w:t>
      </w:r>
      <w:r>
        <w:t xml:space="preserve"> </w:t>
      </w:r>
      <w:r>
        <w:t xml:space="preserve">In</w:t>
      </w:r>
      <w:r>
        <w:t xml:space="preserve"> </w:t>
      </w:r>
      <w:hyperlink w:anchor="Xa39a3ee5e6b4b0d3255bfef95601890afd80709">
        <w:r>
          <w:rPr>
            <w:rStyle w:val="Hyperlink"/>
            <w:bCs/>
            <w:b/>
          </w:rPr>
          <w:t xml:space="preserve">United States Chicago</w:t>
        </w:r>
      </w:hyperlink>
      <w:r>
        <w:t xml:space="preserve">, community pharmacists play a key role in immunization campaigns. During flu seasons and the ongoing pandemic response, pharmacists have been instrumental in increasing vaccination rates among hard-to-reach populations, thereby protecting community health on a large scale.</w:t>
      </w:r>
    </w:p>
    <w:p>
      <w:pPr>
        <w:pStyle w:val="BodyText"/>
      </w:pPr>
      <w:r>
        <w:t xml:space="preserve">Furthermore, medication therapy management (MTM) is a core service provided by</w:t>
      </w:r>
      <w:r>
        <w:t xml:space="preserve"> </w:t>
      </w:r>
      <w:hyperlink w:anchor="Xa39a3ee5e6b4b0d3255bfef95601890afd80709">
        <w:r>
          <w:rPr>
            <w:rStyle w:val="Hyperlink"/>
            <w:bCs/>
            <w:b/>
          </w:rPr>
          <w:t xml:space="preserve">United States Chicago</w:t>
        </w:r>
      </w:hyperlink>
      <w:r>
        <w:t xml:space="preserve"> </w:t>
      </w:r>
      <w:r>
        <w:t xml:space="preserve">pharmacists. Many residents take multiple medications for various conditions, increasing the risk of adverse drug interactions and non-adherence. Pharmacists conduct comprehensive reviews of these regimens, identify potential issues, and educate patients on proper usage. This personalized attention not only improves health outcomes but also reduces hospital readmissions, saving both time and money for patients and the healthcare system.</w:t>
      </w:r>
    </w:p>
    <w:bookmarkEnd w:id="21"/>
    <w:bookmarkStart w:id="22" w:name="X6ef9a62220e98e9ec8e7ac871d819f7520cfc4a"/>
    <w:p>
      <w:pPr>
        <w:pStyle w:val="Heading2"/>
      </w:pPr>
      <w:r>
        <w:t xml:space="preserve">Addressing Health Disparities in a Diverse City</w:t>
      </w:r>
    </w:p>
    <w:p>
      <w:pPr>
        <w:pStyle w:val="FirstParagraph"/>
      </w:pPr>
      <w:hyperlink w:anchor="Xa39a3ee5e6b4b0d3255bfef95601890afd80709">
        <w:r>
          <w:rPr>
            <w:rStyle w:val="Hyperlink"/>
            <w:bCs/>
            <w:b/>
          </w:rPr>
          <w:t xml:space="preserve">United States Chicago</w:t>
        </w:r>
      </w:hyperlink>
      <w:r>
        <w:t xml:space="preserve"> </w:t>
      </w:r>
      <w:r>
        <w:t xml:space="preserve">is a mosaic of cultures, languages, and socioeconomic statuses. This diversity presents unique challenges in healthcare delivery. Pharmacists are uniquely positioned to address these disparities by providing culturally competent care. Many pharmacies in the city employ staff who speak Spanish, Polish, Arabic, and other languages prevalent among Chicago’s immigrant communities.</w:t>
      </w:r>
    </w:p>
    <w:p>
      <w:pPr>
        <w:pStyle w:val="BodyText"/>
      </w:pPr>
      <w:r>
        <w:t xml:space="preserve">The</w:t>
      </w:r>
      <w:r>
        <w:t xml:space="preserve"> </w:t>
      </w:r>
      <w:r>
        <w:rPr>
          <w:bCs/>
          <w:b/>
        </w:rPr>
        <w:t xml:space="preserve">Pharmacist</w:t>
      </w:r>
      <w:r>
        <w:t xml:space="preserve"> </w:t>
      </w:r>
      <w:r>
        <w:t xml:space="preserve">acts as a cultural liaison, ensuring that patients understand their treatment plans regardless of language barriers or health literacy levels. In neighborhoods with limited access to primary care physicians, the pharmacy often serves as the de facto clinic. By offering services such as blood pressure monitoring, glucose testing, and inhaler technique education in convenient locations, pharmacists promote preventive care and early intervention.</w:t>
      </w:r>
    </w:p>
    <w:bookmarkEnd w:id="22"/>
    <w:bookmarkStart w:id="23" w:name="public-health-education-and-advocacy"/>
    <w:p>
      <w:pPr>
        <w:pStyle w:val="Heading2"/>
      </w:pPr>
      <w:r>
        <w:t xml:space="preserve">Public Health Education and Advocacy</w:t>
      </w:r>
    </w:p>
    <w:p>
      <w:pPr>
        <w:pStyle w:val="FirstParagraph"/>
      </w:pPr>
      <w:r>
        <w:t xml:space="preserve">Beyond direct patient care, pharmacists in</w:t>
      </w:r>
      <w:r>
        <w:t xml:space="preserve"> </w:t>
      </w:r>
      <w:hyperlink w:anchor="Xa39a3ee5e6b4b0d3255bfef95601890afd80709">
        <w:r>
          <w:rPr>
            <w:rStyle w:val="Hyperlink"/>
            <w:bCs/>
            <w:b/>
          </w:rPr>
          <w:t xml:space="preserve">United States Chicago</w:t>
        </w:r>
      </w:hyperlink>
      <w:r>
        <w:t xml:space="preserve"> </w:t>
      </w:r>
      <w:r>
        <w:t xml:space="preserve">are vital public health educators. They dispel misinformation regarding medications and treatments, a critical role in the age of social media where health myths spread rapidly. Whether it is explaining the importance of antibiotic stewardship to prevent resistance or discussing the benefits of smoking cessation resources, pharmacists provide evidence-based information that empowers patients to make informed decisions.</w:t>
      </w:r>
    </w:p>
    <w:p>
      <w:pPr>
        <w:pStyle w:val="BodyText"/>
      </w:pPr>
      <w:r>
        <w:t xml:space="preserve">Additionally,</w:t>
      </w:r>
      <w:r>
        <w:t xml:space="preserve"> </w:t>
      </w:r>
      <w:hyperlink w:anchor="Xa39a3ee5e6b4b0d3255bfef95601890afd80709">
        <w:r>
          <w:rPr>
            <w:rStyle w:val="Hyperlink"/>
            <w:bCs/>
            <w:b/>
          </w:rPr>
          <w:t xml:space="preserve">United States Chicago</w:t>
        </w:r>
      </w:hyperlink>
      <w:r>
        <w:t xml:space="preserve"> </w:t>
      </w:r>
      <w:r>
        <w:t xml:space="preserve">has seen a surge in opioid addiction and mental health crises. Pharmacists are on the front lines of this epidemic, providing Narcan training and distribution, monitoring prescription drug monitoring programs (PDMPs) to prevent diversion, and connecting patients with mental health resources. Their involvement in these initiatives underscores their role as advocates for community well-being beyond the confines of individual prescriptions.</w:t>
      </w:r>
    </w:p>
    <w:bookmarkEnd w:id="23"/>
    <w:bookmarkStart w:id="24" w:name="the-future-of-pharmacy-in-chicago"/>
    <w:p>
      <w:pPr>
        <w:pStyle w:val="Heading2"/>
      </w:pPr>
      <w:r>
        <w:t xml:space="preserve">The Future of Pharmacy in Chicago</w:t>
      </w:r>
    </w:p>
    <w:p>
      <w:pPr>
        <w:pStyle w:val="FirstParagraph"/>
      </w:pPr>
      <w:r>
        <w:t xml:space="preserve">Looking ahead, the profession continues to evolve. Technological advancements, including telehealth platforms and automated dispensing systems, are changing how</w:t>
      </w:r>
      <w:r>
        <w:t xml:space="preserve"> </w:t>
      </w:r>
      <w:hyperlink w:anchor="Xa39a3ee5e6b4b0d3255bfef95601890afd80709">
        <w:r>
          <w:rPr>
            <w:rStyle w:val="Hyperlink"/>
            <w:bCs/>
            <w:b/>
          </w:rPr>
          <w:t xml:space="preserve">United States Chicago</w:t>
        </w:r>
      </w:hyperlink>
      <w:r>
        <w:t xml:space="preserve"> </w:t>
      </w:r>
      <w:r>
        <w:t xml:space="preserve">pharmacists deliver care. However, the human element remains irreplaceable. The empathy, trust, and expertise that a</w:t>
      </w:r>
      <w:r>
        <w:t xml:space="preserve"> </w:t>
      </w:r>
      <w:hyperlink w:anchor="Xa39a3ee5e6b4b0d3255bfef95601890afd80709">
        <w:r>
          <w:rPr>
            <w:rStyle w:val="Hyperlink"/>
            <w:bCs/>
            <w:b/>
          </w:rPr>
          <w:t xml:space="preserve">Pharmacist</w:t>
        </w:r>
      </w:hyperlink>
      <w:r>
        <w:t xml:space="preserve"> </w:t>
      </w:r>
      <w:r>
        <w:t xml:space="preserve">brings to every interaction are essential in maintaining patient confidence and adherence.</w:t>
      </w:r>
    </w:p>
    <w:p>
      <w:pPr>
        <w:pStyle w:val="BodyText"/>
      </w:pPr>
      <w:r>
        <w:t xml:space="preserve">In conclusion, the</w:t>
      </w:r>
      <w:r>
        <w:t xml:space="preserve"> </w:t>
      </w:r>
      <w:hyperlink w:anchor="Xa39a3ee5e6b4b0d3255bfef95601890afd80709">
        <w:r>
          <w:rPr>
            <w:rStyle w:val="Hyperlink"/>
            <w:bCs/>
            <w:b/>
          </w:rPr>
          <w:t xml:space="preserve">United States Chicago</w:t>
        </w:r>
      </w:hyperlink>
      <w:r>
        <w:t xml:space="preserve"> </w:t>
      </w:r>
      <w:r>
        <w:t xml:space="preserve">pharmacist is far more than a dispenser of pills. They are healthcare providers, educators, advocates, and community leaders. As the city continues to grow and face new health challenges, the role of the pharmacist will only become more central to ensuring equitable access to high-quality healthcare. Recognizing and supporting this vital profession is essential for building a healthier future for all residents of</w:t>
      </w:r>
      <w:r>
        <w:t xml:space="preserve"> </w:t>
      </w:r>
      <w:hyperlink w:anchor="Xa39a3ee5e6b4b0d3255bfef95601890afd80709">
        <w:r>
          <w:rPr>
            <w:rStyle w:val="Hyperlink"/>
            <w:bCs/>
            <w:b/>
          </w:rPr>
          <w:t xml:space="preserve">United States Chicago</w:t>
        </w:r>
      </w:hyperlink>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Pharmacist in United States Chicago: A Pillar of Public Health</dc:title>
  <dc:creator/>
  <dc:language>en</dc:language>
  <cp:keywords/>
  <dcterms:created xsi:type="dcterms:W3CDTF">2026-07-29T08:04:55Z</dcterms:created>
  <dcterms:modified xsi:type="dcterms:W3CDTF">2026-07-29T08:04:55Z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