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Perspective</w:t>
      </w:r>
      <w:r>
        <w:t xml:space="preserve"> </w:t>
      </w:r>
      <w:r>
        <w:t xml:space="preserve">on</w:t>
      </w:r>
      <w:r>
        <w:t xml:space="preserve"> </w:t>
      </w:r>
      <w:r>
        <w:t xml:space="preserve">Germany</w:t>
      </w:r>
      <w:r>
        <w:t xml:space="preserve"> </w:t>
      </w:r>
      <w:r>
        <w:t xml:space="preserve">Frankfurt</w:t>
      </w:r>
    </w:p>
    <w:bookmarkStart w:id="25" w:name="X6a0a06efc6a81712705dc78d0f8182e2a887567"/>
    <w:p>
      <w:pPr>
        <w:pStyle w:val="Heading1"/>
      </w:pPr>
      <w:r>
        <w:t xml:space="preserve">Capturing the Spirit of the Main: An Essay on the Photographer in Germany Frankfurt</w:t>
      </w:r>
    </w:p>
    <w:p>
      <w:pPr>
        <w:pStyle w:val="FirstParagraph"/>
      </w:pPr>
      <w:r>
        <w:t xml:space="preserve">To understand the role of a</w:t>
      </w:r>
      <w:r>
        <w:t xml:space="preserve"> </w:t>
      </w:r>
      <w:r>
        <w:t xml:space="preserve">Photographer</w:t>
      </w:r>
      <w:r>
        <w:t xml:space="preserve">, one must look beyond mere technical proficiency with cameras and lenses. It is an occupation that demands a unique synthesis of artistic vision, historical awareness, and sociological insight. Nowhere is this synthesis more critical than in the dynamic environment of</w:t>
      </w:r>
      <w:r>
        <w:t xml:space="preserve"> </w:t>
      </w:r>
      <w:r>
        <w:t xml:space="preserve">Germany Frankfurt</w:t>
      </w:r>
      <w:r>
        <w:t xml:space="preserve">. As a global financial hub and a city constantly in flux, Frankfurt presents a visual paradox: it is simultaneously rooted in deep German history yet aggressively futuristic. For the photographer operating within this specific geographic and cultural context, the task is not just to document what is seen, but to interpret what it means to exist in such a potent crossroads of commerce, culture, and tradition.</w:t>
      </w:r>
    </w:p>
    <w:bookmarkStart w:id="20" w:name="the-visual-identity-of-germany-frankfurt"/>
    <w:p>
      <w:pPr>
        <w:pStyle w:val="Heading2"/>
      </w:pPr>
      <w:r>
        <w:t xml:space="preserve">The Visual Identity of Germany Frankfurt</w:t>
      </w:r>
    </w:p>
    <w:p>
      <w:pPr>
        <w:pStyle w:val="FirstParagraph"/>
      </w:pPr>
      <w:r>
        <w:t xml:space="preserve">The skyline of Frankfurt is perhaps its most iconic feature. Often referred to as "Mainhattan" by locals and tourists alike due to its resemblance to New York City's skyline across the water, the city offers a photographer a striking canvas of glass and steel skyscrapers that pierce the often grey skies typical of Central Europe. However, reducing Frankfurt solely to its architectural grandeur would be a disservice to both the city and the craft. The</w:t>
      </w:r>
      <w:r>
        <w:t xml:space="preserve"> </w:t>
      </w:r>
      <w:r>
        <w:t xml:space="preserve">Photographer</w:t>
      </w:r>
      <w:r>
        <w:t xml:space="preserve"> </w:t>
      </w:r>
      <w:r>
        <w:t xml:space="preserve">in this region must navigate between two distinct eras: the modern financial district (Bankenviertel) and the historic Old Town (Altstadt), which was meticulously reconstructed after World War II.</w:t>
      </w:r>
    </w:p>
    <w:p>
      <w:pPr>
        <w:pStyle w:val="BodyText"/>
      </w:pPr>
      <w:r>
        <w:t xml:space="preserve">This juxtaposition creates a unique narrative tension. A skilled photographer understands that the image of Frankfurt is not monolithic. It is a dialogue between the Renaissance-style Römerberg square, with its timber-framed houses, and the towering Commerzbank Tower behind it. The photographer’s challenge lies in capturing this harmony of opposites. In an essay format regarding visual arts, one might argue that Frankfurt serves as a metaphor for Germany itself: a nation that honors its past while aggressively engineering its future.</w:t>
      </w:r>
    </w:p>
    <w:bookmarkEnd w:id="20"/>
    <w:bookmarkStart w:id="21" w:name="X8fc7f7829a1f5c8ba2882026d7d7889b0b41eff"/>
    <w:p>
      <w:pPr>
        <w:pStyle w:val="Heading2"/>
      </w:pPr>
      <w:r>
        <w:t xml:space="preserve">The Role of the Photographer in Urban Storytelling</w:t>
      </w:r>
    </w:p>
    <w:p>
      <w:pPr>
        <w:pStyle w:val="FirstParagraph"/>
      </w:pPr>
      <w:r>
        <w:t xml:space="preserve">In the context of</w:t>
      </w:r>
      <w:r>
        <w:t xml:space="preserve"> </w:t>
      </w:r>
      <w:r>
        <w:t xml:space="preserve">Germany Frankfurt</w:t>
      </w:r>
      <w:r>
        <w:t xml:space="preserve">, the photographer acts as an anthropologist. The city is a melting pot, hosting over 180 nationalities within its borders. For years, photographers have been instrumental in documenting this diversity. Through portraiture and street photography, they capture the daily rhythms of life that occur beneath the shadow of billion-dollar bank headquarters.</w:t>
      </w:r>
    </w:p>
    <w:p>
      <w:pPr>
        <w:pStyle w:val="BodyText"/>
      </w:pPr>
      <w:r>
        <w:t xml:space="preserve">Consider the famous Frankfurt Book Fair (Buchmesse). Every year, thousands converge on this city for what is known as "the peace treaty of warring interests." For a photographer, this event is both a logistical nightmare and an artistic opportunity. It requires the ability to capture fleeting moments of intellectual exchange amidst chaos. The images produced here are not merely records of attendees; they are historical documents illustrating the power of culture in a commercial space. The</w:t>
      </w:r>
      <w:r>
        <w:t xml:space="preserve"> </w:t>
      </w:r>
      <w:r>
        <w:t xml:space="preserve">Photographer</w:t>
      </w:r>
      <w:r>
        <w:t xml:space="preserve"> </w:t>
      </w:r>
      <w:r>
        <w:t xml:space="preserve">here translates abstract concepts like "intellectual property" and "cultural diplomacy" into tangible, emotional visual narratives.</w:t>
      </w:r>
    </w:p>
    <w:bookmarkEnd w:id="21"/>
    <w:bookmarkStart w:id="22" w:name="X80159970fa66707cb2598e758838281d128f0ba"/>
    <w:p>
      <w:pPr>
        <w:pStyle w:val="Heading2"/>
      </w:pPr>
      <w:r>
        <w:t xml:space="preserve">Aesthetic and Technical Considerations in Frankfurt</w:t>
      </w:r>
    </w:p>
    <w:p>
      <w:pPr>
        <w:pStyle w:val="FirstParagraph"/>
      </w:pPr>
      <w:r>
        <w:t xml:space="preserve">The lighting conditions in Frankfurt offer specific challenges that test the mettle of any professional. The Main River often creates a reflective surface that doubles the skyline at sunset, offering photographers unparalleled opportunities for symmetry and reflection. However, the weather can be unpredictable. The "Frankfurt Grey" is a cliché for a reason; it provides soft, diffused light which is ideal for architectural photography but requires skill to avoid flat imagery.</w:t>
      </w:r>
    </w:p>
    <w:p>
      <w:pPr>
        <w:pStyle w:val="BodyText"/>
      </w:pPr>
      <w:r>
        <w:t xml:space="preserve">Furthermore, the precision associated with German engineering influences the local aesthetic sensibilities. Clients and audiences in</w:t>
      </w:r>
      <w:r>
        <w:t xml:space="preserve"> </w:t>
      </w:r>
      <w:r>
        <w:t xml:space="preserve">Germany Frankfurt</w:t>
      </w:r>
      <w:r>
        <w:t xml:space="preserve"> </w:t>
      </w:r>
    </w:p>
    <w:bookmarkEnd w:id="22"/>
    <w:bookmarkStart w:id="23" w:name="X68351588ed4e957686fe3e737f7fb5b685d2de9"/>
    <w:p>
      <w:pPr>
        <w:pStyle w:val="Heading2"/>
      </w:pPr>
      <w:r>
        <w:t xml:space="preserve">Social Responsibility and Ethical Photography</w:t>
      </w:r>
    </w:p>
    <w:p>
      <w:pPr>
        <w:pStyle w:val="FirstParagraph"/>
      </w:pPr>
      <w:r>
        <w:t xml:space="preserve">No essay on photography in a modern European city would be complete without addressing ethics. In</w:t>
      </w:r>
      <w:r>
        <w:t xml:space="preserve"> </w:t>
      </w:r>
      <w:r>
        <w:t xml:space="preserve">Germany Frankfurt</w:t>
      </w:r>
      <w:r>
        <w:t xml:space="preserve">, as elsewhere, the photographer holds significant power over how subjects are perceived. With strict privacy laws (such as those enforced by the GDPR within Germany), photographers must navigate the legalities of capturing individuals in public spaces.</w:t>
      </w:r>
    </w:p>
    <w:p>
      <w:pPr>
        <w:pStyle w:val="BodyText"/>
      </w:pPr>
      <w:r>
        <w:t xml:space="preserve">This legal framework adds a layer of intellectual rigor to the practice. It forces the</w:t>
      </w:r>
      <w:r>
        <w:t xml:space="preserve"> </w:t>
      </w:r>
      <w:r>
        <w:t xml:space="preserve">Photographer</w:t>
      </w:r>
      <w:r>
        <w:t xml:space="preserve"> </w:t>
      </w:r>
      <w:r>
        <w:t xml:space="preserve">to be more thoughtful, more consensual, and more creative. It encourages a style that relies less on candid intrusion and more on collaboration or abstract representation. This ethical stance enriches the body of work produced in Frankfurt, fostering a culture of respect between the observer and the observed.</w:t>
      </w:r>
    </w:p>
    <w:bookmarkEnd w:id="23"/>
    <w:bookmarkStart w:id="24" w:name="conclusion-the-enduring-image"/>
    <w:p>
      <w:pPr>
        <w:pStyle w:val="Heading2"/>
      </w:pPr>
      <w:r>
        <w:t xml:space="preserve">Conclusion: The Enduring Image</w:t>
      </w:r>
    </w:p>
    <w:p>
      <w:pPr>
        <w:pStyle w:val="FirstParagraph"/>
      </w:pPr>
      <w:r>
        <w:t xml:space="preserve">In conclusion, being a photographer in Frankfurt is to be an active participant in one of Europe’s most vital economic and cultural centers. It requires an individual who can look at the skyscrapers and see not just real estate, but symbols of global connectivity; who can look at the Römerberg and see resilience rather than just tourism. The</w:t>
      </w:r>
      <w:r>
        <w:t xml:space="preserve"> </w:t>
      </w:r>
      <w:r>
        <w:t xml:space="preserve">Photographer</w:t>
      </w:r>
      <w:r>
        <w:t xml:space="preserve"> </w:t>
      </w:r>
      <w:r>
        <w:t xml:space="preserve">serves as the visual memory of</w:t>
      </w:r>
      <w:r>
        <w:t xml:space="preserve"> </w:t>
      </w:r>
      <w:r>
        <w:t xml:space="preserve">Germany Frankfurt</w:t>
      </w:r>
      <w:r>
        <w:t xml:space="preserve">, preserving its changing face for future generations.</w:t>
      </w:r>
    </w:p>
    <w:p>
      <w:pPr>
        <w:pStyle w:val="BodyText"/>
      </w:pPr>
      <w:r>
        <w:t xml:space="preserve">As cities continue to evolve, driven by technology and globalization, the role of the photographer remains constant: to question, to observe, and to reveal. In Frankfurt, a city defined by its skyline yet grounded in its human stories, this task is particularly rewarding. The images captured here are not just photographs; they are testimonies of a city that refuses to stand still, forever capturing the moment where tradition meets the horizon.</w:t>
      </w:r>
    </w:p>
    <w:p>
      <w:pPr>
        <w:pStyle w:val="BodyText"/>
      </w:pPr>
      <w:r>
        <w:rPr>
          <w:iCs/>
          <w:i/>
        </w:rPr>
        <w:t xml:space="preserve">This essay explores the intersection of artistic practice and urban identity, specifically tailored to the unique context of Frankfurt, Germany.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Photographer's Perspective on Germany Frankfurt</dc:title>
  <dc:creator/>
  <dc:language>en</dc:language>
  <cp:keywords/>
  <dcterms:created xsi:type="dcterms:W3CDTF">2026-07-29T18:39:16Z</dcterms:created>
  <dcterms:modified xsi:type="dcterms:W3CDTF">2026-07-29T18:39:16Z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