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Memory:</w:t>
      </w:r>
      <w:r>
        <w:t xml:space="preserve"> </w:t>
      </w:r>
      <w:r>
        <w:t xml:space="preserve">Photography</w:t>
      </w:r>
      <w:r>
        <w:t xml:space="preserve"> </w:t>
      </w:r>
      <w:r>
        <w:t xml:space="preserve">in</w:t>
      </w:r>
      <w:r>
        <w:t xml:space="preserve"> </w:t>
      </w:r>
      <w:r>
        <w:t xml:space="preserve">Iraq,</w:t>
      </w:r>
      <w:r>
        <w:t xml:space="preserve"> </w:t>
      </w:r>
      <w:r>
        <w:t xml:space="preserve">Baghdad</w:t>
      </w:r>
    </w:p>
    <w:bookmarkStart w:id="26" w:name="the-lens-of-memory-and-hope"/>
    <w:p>
      <w:pPr>
        <w:pStyle w:val="Heading1"/>
      </w:pPr>
      <w:r>
        <w:t xml:space="preserve">The Lens of Memory and Hope</w:t>
      </w:r>
    </w:p>
    <w:p>
      <w:pPr>
        <w:pStyle w:val="FirstParagraph"/>
      </w:pPr>
      <w:r>
        <w:t xml:space="preserve">In the heart of the Middle East, where ancient history intertwines with modern complexity, lies a city that has witnessed centuries of triumphs and tragedies. This city is Baghdad, the historical capital of Iraq. To speak of Baghdad is to speak of a place that carries immense weight in human consciousness—a place often defined by conflict in international headlines but defined by resilience and beauty to those who live within its walls. In this context, the role of the</w:t>
      </w:r>
      <w:r>
        <w:t xml:space="preserve"> </w:t>
      </w:r>
      <w:r>
        <w:rPr>
          <w:bCs/>
          <w:b/>
        </w:rPr>
        <w:t xml:space="preserve">Photographer</w:t>
      </w:r>
      <w:r>
        <w:t xml:space="preserve"> </w:t>
      </w:r>
      <w:r>
        <w:t xml:space="preserve">becomes profoundly significant. Photography is not merely about capturing light; it is an act of preservation, a tool for truth-telling, and a bridge between the past glory and future potential of Iraq.</w:t>
      </w:r>
    </w:p>
    <w:bookmarkStart w:id="20" w:name="the-historical-weight-on-iraqi-shoulders"/>
    <w:p>
      <w:pPr>
        <w:pStyle w:val="Heading2"/>
      </w:pPr>
      <w:r>
        <w:t xml:space="preserve">The Historical Weight on Iraqi Shoulders</w:t>
      </w:r>
    </w:p>
    <w:p>
      <w:pPr>
        <w:pStyle w:val="FirstParagraph"/>
      </w:pPr>
      <w:r>
        <w:t xml:space="preserve">To understand the current state of photography in Baghdad, one must first acknowledge the deep historical roots. Baghdad was once the center of the Islamic Golden Age, a beacon of science, philosophy, and art. The House of Knowledge (Bayt al-Hikmah) attracted scholars from across the globe. For a</w:t>
      </w:r>
      <w:r>
        <w:t xml:space="preserve"> </w:t>
      </w:r>
      <w:r>
        <w:rPr>
          <w:bCs/>
          <w:b/>
        </w:rPr>
        <w:t xml:space="preserve">Photographer</w:t>
      </w:r>
      <w:r>
        <w:t xml:space="preserve"> </w:t>
      </w:r>
      <w:r>
        <w:t xml:space="preserve">working in this environment today, there is an underlying pressure to capture not just what is visible on the surface but to echo these deep historical currents. Every stone wall in Baghdad tells a story; every street corner holds memories of poets like Al-Ma'arri and scholars like Al-Khwarizmi. The modern</w:t>
      </w:r>
      <w:r>
        <w:t xml:space="preserve"> </w:t>
      </w:r>
      <w:r>
        <w:rPr>
          <w:bCs/>
          <w:b/>
        </w:rPr>
        <w:t xml:space="preserve">Photographer</w:t>
      </w:r>
      <w:r>
        <w:t xml:space="preserve"> </w:t>
      </w:r>
      <w:r>
        <w:t xml:space="preserve">acts as an archivist of this continuity, documenting how a city that once illuminated the world continues to shine through its people.</w:t>
      </w:r>
    </w:p>
    <w:bookmarkEnd w:id="20"/>
    <w:bookmarkStart w:id="21" w:name="navigating-conflict-and-narrative"/>
    <w:p>
      <w:pPr>
        <w:pStyle w:val="Heading2"/>
      </w:pPr>
      <w:r>
        <w:t xml:space="preserve">Navigating Conflict and Narrative</w:t>
      </w:r>
    </w:p>
    <w:p>
      <w:pPr>
        <w:pStyle w:val="FirstParagraph"/>
      </w:pPr>
      <w:r>
        <w:t xml:space="preserve">The narrative surrounding Iraq has been dominated by war for decades. Western media often portrays Iraq exclusively through the lens of destruction, terrorism, and political instability. This skewed representation creates a monolithic image that erases the humanity of its citizens. Here lies the critical role of the local</w:t>
      </w:r>
      <w:r>
        <w:t xml:space="preserve"> </w:t>
      </w:r>
      <w:r>
        <w:rPr>
          <w:bCs/>
          <w:b/>
        </w:rPr>
        <w:t xml:space="preserve">Photographer</w:t>
      </w:r>
      <w:r>
        <w:t xml:space="preserve">. By staying within Iraq, specifically in Baghdad, these artists can deconstruct stereotypes. They capture moments that contradict the dominant narrative: children playing football in open fields, families gathering for Iftar during Ramadan, artisans restoring traditional crafts in old souks.</w:t>
      </w:r>
    </w:p>
    <w:p>
      <w:pPr>
        <w:pStyle w:val="BodyText"/>
      </w:pPr>
      <w:r>
        <w:t xml:space="preserve">A skilled</w:t>
      </w:r>
      <w:r>
        <w:t xml:space="preserve"> </w:t>
      </w:r>
      <w:r>
        <w:rPr>
          <w:bCs/>
          <w:b/>
        </w:rPr>
        <w:t xml:space="preserve">Photographer</w:t>
      </w:r>
      <w:r>
        <w:t xml:space="preserve"> </w:t>
      </w:r>
      <w:r>
        <w:t xml:space="preserve">understands that every image is a choice of perspective. When shooting in Baghdad, the focus shifts from "war zones" to "life zones." These images serve as powerful counter-narratives. They remind the global audience that behind every statistic is a human being with hopes, fears, dreams, and daily routines. This type of photography fosters empathy and understanding, bridging the cultural divide that often exists between Iraq and the rest of the world.</w:t>
      </w:r>
    </w:p>
    <w:bookmarkEnd w:id="21"/>
    <w:bookmarkStart w:id="22" w:name="the-aesthetic-beauty-of-baghdad"/>
    <w:p>
      <w:pPr>
        <w:pStyle w:val="Heading2"/>
      </w:pPr>
      <w:r>
        <w:t xml:space="preserve">The Aesthetic Beauty of Baghdad</w:t>
      </w:r>
    </w:p>
    <w:p>
      <w:pPr>
        <w:pStyle w:val="FirstParagraph"/>
      </w:pPr>
      <w:r>
        <w:t xml:space="preserve">Beyond politics and conflict, Baghdad possesses a unique aesthetic quality that invites artistic exploration. The Tigris River flows through the city like a silver ribbon, reflecting the skyline which is a mix of modern high-rises and Ottoman-era architecture. The interplay of light and shadow in the narrow alleys of Al-Mutanabbi Street—the famous book market—offers endless opportunities for</w:t>
      </w:r>
      <w:r>
        <w:t xml:space="preserve"> </w:t>
      </w:r>
      <w:r>
        <w:rPr>
          <w:bCs/>
          <w:b/>
        </w:rPr>
        <w:t xml:space="preserve">Photographers</w:t>
      </w:r>
      <w:r>
        <w:t xml:space="preserve">. This street alone is a testament to Iraq’s love for literature and intellect. A photograph taken here can capture the essence of Baghdadian culture: dusty books, steaming cups of tea, and passionate debates among intellectuals.</w:t>
      </w:r>
    </w:p>
    <w:p>
      <w:pPr>
        <w:pStyle w:val="BodyText"/>
      </w:pPr>
      <w:r>
        <w:t xml:space="preserve">The colors of Baghdad are distinct. The warm hues of clay bricks, the vibrant greens of palm groves on the city's outskirts, and the stark contrasts created by harsh sunlight provide a rich palette for visual storytelling. A</w:t>
      </w:r>
      <w:r>
        <w:t xml:space="preserve"> </w:t>
      </w:r>
      <w:r>
        <w:rPr>
          <w:bCs/>
          <w:b/>
        </w:rPr>
        <w:t xml:space="preserve">Photographer</w:t>
      </w:r>
      <w:r>
        <w:t xml:space="preserve"> </w:t>
      </w:r>
      <w:r>
        <w:t xml:space="preserve">must be attuned to these nuances. They must learn when to use wide-angle shots to capture the grandeur of landmarks like Al-Mustansiriya University or intimate close-ups that reveal the texture of an elder’s face, etched with years of patience and endurance.</w:t>
      </w:r>
    </w:p>
    <w:bookmarkEnd w:id="22"/>
    <w:bookmarkStart w:id="23" w:name="economic-empowerment-through-visual-arts"/>
    <w:p>
      <w:pPr>
        <w:pStyle w:val="Heading2"/>
      </w:pPr>
      <w:r>
        <w:t xml:space="preserve">Economic Empowerment through Visual Arts</w:t>
      </w:r>
    </w:p>
    <w:p>
      <w:pPr>
        <w:pStyle w:val="FirstParagraph"/>
      </w:pPr>
      <w:r>
        <w:t xml:space="preserve">Photography also plays a crucial role in economic revitalization. As Iraq seeks to rebuild its infrastructure and diversify its economy beyond oil, tourism is becoming an increasingly important sector. Potential visitors need to see Iraq as safe and welcoming. High-quality visual documentation created by talented</w:t>
      </w:r>
      <w:r>
        <w:t xml:space="preserve"> </w:t>
      </w:r>
      <w:r>
        <w:rPr>
          <w:bCs/>
          <w:b/>
        </w:rPr>
        <w:t xml:space="preserve">Photographers</w:t>
      </w:r>
      <w:r>
        <w:t xml:space="preserve"> </w:t>
      </w:r>
      <w:r>
        <w:t xml:space="preserve">serves as the primary marketing tool for this emerging industry.</w:t>
      </w:r>
    </w:p>
    <w:p>
      <w:pPr>
        <w:pStyle w:val="BodyText"/>
      </w:pPr>
      <w:r>
        <w:t xml:space="preserve">Moreover, photography workshops and exhibitions in Baghdad provide economic opportunities for young Iraqis. Training programs that teach digital skills allow the youth to gain employable skills in a creative field. This empowers them to tell their own stories rather than having others tell them for them. When a</w:t>
      </w:r>
      <w:r>
        <w:t xml:space="preserve"> </w:t>
      </w:r>
      <w:r>
        <w:rPr>
          <w:bCs/>
          <w:b/>
        </w:rPr>
        <w:t xml:space="preserve">Photographer</w:t>
      </w:r>
      <w:r>
        <w:t xml:space="preserve"> </w:t>
      </w:r>
      <w:r>
        <w:t xml:space="preserve">from Baghdad shares their work internationally, it opens doors for cultural exchange and collaboration, bringing income and recognition back to local communities.</w:t>
      </w:r>
    </w:p>
    <w:bookmarkEnd w:id="23"/>
    <w:bookmarkStart w:id="24" w:name="the-future-of-iraqi-visual-culture"/>
    <w:p>
      <w:pPr>
        <w:pStyle w:val="Heading2"/>
      </w:pPr>
      <w:r>
        <w:t xml:space="preserve">The Future of Iraqi Visual Culture</w:t>
      </w:r>
    </w:p>
    <w:p>
      <w:pPr>
        <w:pStyle w:val="FirstParagraph"/>
      </w:pPr>
      <w:r>
        <w:t xml:space="preserve">The future of photography in Iraq is bright, driven by a new generation of digital natives. Smartphones have democratized image-making, allowing every citizen to become a</w:t>
      </w:r>
      <w:r>
        <w:t xml:space="preserve"> </w:t>
      </w:r>
      <w:r>
        <w:rPr>
          <w:bCs/>
          <w:b/>
        </w:rPr>
        <w:t xml:space="preserve">Photographer</w:t>
      </w:r>
      <w:r>
        <w:t xml:space="preserve">. This proliferation leads to a diverse archive of contemporary life. Social media platforms provide instant distribution channels for these images, bypassing traditional gatekeepers and allowing authentic voices from Iraq to be heard directly by the world.</w:t>
      </w:r>
    </w:p>
    <w:p>
      <w:pPr>
        <w:pStyle w:val="BodyText"/>
      </w:pPr>
      <w:r>
        <w:t xml:space="preserve">However, with this freedom comes responsibility. Ethical considerations are paramount. A responsible</w:t>
      </w:r>
      <w:r>
        <w:t xml:space="preserve"> </w:t>
      </w:r>
      <w:r>
        <w:rPr>
          <w:bCs/>
          <w:b/>
        </w:rPr>
        <w:t xml:space="preserve">Photographer</w:t>
      </w:r>
      <w:r>
        <w:t xml:space="preserve"> </w:t>
      </w:r>
      <w:r>
        <w:t xml:space="preserve">in Iraq must navigate issues of consent, privacy, and safety. They must protect their subjects, especially those who may be vulnerable or marginalized within society. Furthermore, they must strive for authenticity over sensationalism.</w:t>
      </w:r>
    </w:p>
    <w:bookmarkEnd w:id="24"/>
    <w:bookmarkStart w:id="25" w:name="conclusion"/>
    <w:p>
      <w:pPr>
        <w:pStyle w:val="Heading2"/>
      </w:pPr>
      <w:r>
        <w:t xml:space="preserve">Conclusion</w:t>
      </w:r>
    </w:p>
    <w:p>
      <w:pPr>
        <w:pStyle w:val="FirstParagraph"/>
      </w:pPr>
      <w:r>
        <w:t xml:space="preserve">In conclusion, the relationship between photography and Baghdad is symbiotic. The city provides an inexhaustible source of inspiration, history, and human drama, while the</w:t>
      </w:r>
      <w:r>
        <w:t xml:space="preserve"> </w:t>
      </w:r>
      <w:r>
        <w:rPr>
          <w:bCs/>
          <w:b/>
        </w:rPr>
        <w:t xml:space="preserve">Photographer</w:t>
      </w:r>
      <w:r>
        <w:t xml:space="preserve"> </w:t>
      </w:r>
      <w:r>
        <w:t xml:space="preserve">provides the means to capture, interpret, and share these elements with the world. For Iraq Baghdad to move forward positively in global perception it relies heavily on authentic visual storytelling.</w:t>
      </w:r>
    </w:p>
    <w:p>
      <w:pPr>
        <w:pStyle w:val="BodyText"/>
      </w:pPr>
      <w:r>
        <w:t xml:space="preserve">The</w:t>
      </w:r>
      <w:r>
        <w:t xml:space="preserve"> </w:t>
      </w:r>
      <w:r>
        <w:rPr>
          <w:bCs/>
          <w:b/>
        </w:rPr>
        <w:t xml:space="preserve">Photographer</w:t>
      </w:r>
      <w:r>
        <w:t xml:space="preserve"> </w:t>
      </w:r>
      <w:r>
        <w:t xml:space="preserve">is more than just a technician with a camera; they are historians, activists, artists, and diplomats. Through their lens, the complex reality of Iraq is revealed—not just as a place of conflict, but as a cradle of civilization striving for peace and prosperity. By supporting local</w:t>
      </w:r>
      <w:r>
        <w:t xml:space="preserve"> </w:t>
      </w:r>
      <w:r>
        <w:rPr>
          <w:bCs/>
          <w:b/>
        </w:rPr>
        <w:t xml:space="preserve">Photographers</w:t>
      </w:r>
      <w:r>
        <w:t xml:space="preserve"> </w:t>
      </w:r>
      <w:r>
        <w:t xml:space="preserve">in Baghdad we support the preservation of memory and the construction of a hopeful future for Iraq.</w:t>
      </w:r>
    </w:p>
    <w:p>
      <w:pPr>
        <w:pStyle w:val="BodyText"/>
      </w:pPr>
      <w:r>
        <w:t xml:space="preserve">To look through a camera in Baghdad is to engage with time itself. It is to honor the past, document the present, and imagine a better tomorrow. This essay serves as a reminder that every click of the shutter is an act of courage and creativity, contributing to the rich tapestry that is Iraqi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Memory: Photography in Iraq, Baghdad</dc:title>
  <dc:creator/>
  <dc:language>en</dc:language>
  <cp:keywords/>
  <dcterms:created xsi:type="dcterms:W3CDTF">2026-07-29T10:18:17Z</dcterms:created>
  <dcterms:modified xsi:type="dcterms:W3CDTF">2026-07-29T10:18:17Z</dcterms:modified>
</cp:coreProperties>
</file>

<file path=docProps/custom.xml><?xml version="1.0" encoding="utf-8"?>
<Properties xmlns="http://schemas.openxmlformats.org/officeDocument/2006/custom-properties" xmlns:vt="http://schemas.openxmlformats.org/officeDocument/2006/docPropsVTypes"/>
</file>