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Physicist</w:t>
      </w:r>
      <w:r>
        <w:t xml:space="preserve"> </w:t>
      </w:r>
      <w:r>
        <w:t xml:space="preserve">in</w:t>
      </w:r>
      <w:r>
        <w:t xml:space="preserve"> </w:t>
      </w:r>
      <w:r>
        <w:t xml:space="preserve">Canada</w:t>
      </w:r>
      <w:r>
        <w:t xml:space="preserve"> </w:t>
      </w:r>
      <w:r>
        <w:t xml:space="preserve">Montreal</w:t>
      </w:r>
    </w:p>
    <w:bookmarkStart w:id="25" w:name="Xff3e0336a90000e7574e047f1bb45cb4bec105e"/>
    <w:p>
      <w:pPr>
        <w:pStyle w:val="Heading1"/>
      </w:pPr>
      <w:r>
        <w:t xml:space="preserve">The Intellectual Frontier: The Role of a Physicist in Canada Montreal</w:t>
      </w:r>
    </w:p>
    <w:p>
      <w:pPr>
        <w:pStyle w:val="FirstParagraph"/>
      </w:pPr>
      <w:r>
        <w:t xml:space="preserve">In the grand tapestry of scientific endeavor, few professions embody the pursuit of fundamental truth as profoundly as that of the physicist. While physics is often perceived as an abstract discipline confined to theoretical equations and remote laboratories, its practitioners play a pivotal role in shaping our understanding of reality. In the specific context of Canada Montreal, this role takes on unique dimensions influenced by local academic institutions, industrial applications, and the city’s vibrant multicultural identity. This essay explores the multifaceted nature of being a physicist within this distinct geographical and cultural setting.</w:t>
      </w:r>
    </w:p>
    <w:bookmarkStart w:id="20" w:name="the-academic-pillars"/>
    <w:p>
      <w:pPr>
        <w:pStyle w:val="Heading2"/>
      </w:pPr>
      <w:r>
        <w:t xml:space="preserve">The Academic Pillars</w:t>
      </w:r>
    </w:p>
    <w:p>
      <w:pPr>
        <w:pStyle w:val="FirstParagraph"/>
      </w:pPr>
      <w:r>
        <w:t xml:space="preserve">Montreal is home to some of the most prestigious universities in North America, creating an ideal ecosystem for physicists. The University of Montreal (Université de Montréal) and McGill University stand as twin pillars of academic excellence. For a physicist operating in Canada Montreal, these institutions are not merely places of employment but hubs where global collaboration intersects with local innovation.</w:t>
      </w:r>
    </w:p>
    <w:p>
      <w:pPr>
        <w:pStyle w:val="BodyText"/>
      </w:pPr>
      <w:r>
        <w:t xml:space="preserve">At the University of Montreal, research in quantum physics and condensed matter is world-renowned. A physicist here might spend their days investigating high-temperature superconductors or exploring the intricacies of particle physics. Meanwhile, McGill’s Department of Physics offers a robust environment for astrophysics and biophysics. The presence of these institutions means that a physicist in Montreal is constantly engaged in teaching the next generation while contributing to cutting-edge research. This dual role ensures that knowledge transfer is immediate and impactful, fostering a culture where theoretical discoveries can quickly find practical applications.</w:t>
      </w:r>
    </w:p>
    <w:bookmarkEnd w:id="20"/>
    <w:bookmarkStart w:id="21" w:name="X738f3edd3ac34a32c1e940fb636ac0e0de7b72c"/>
    <w:p>
      <w:pPr>
        <w:pStyle w:val="Heading2"/>
      </w:pPr>
      <w:r>
        <w:t xml:space="preserve">Industrial and Technological Applications</w:t>
      </w:r>
    </w:p>
    <w:p>
      <w:pPr>
        <w:pStyle w:val="FirstParagraph"/>
      </w:pPr>
      <w:r>
        <w:t xml:space="preserve">Beyond academia, the physicist plays a crucial role in Montreal’s growing technology sector. Montreal has established itself as a global leader in artificial intelligence (AI) and machine learning, largely due to initiatives led by figures like Yoshua Bengio. However, the foundation of these advanced computational systems rests heavily on principles of physics. A physicist working in the industry often bridges the gap between mathematical theory and algorithmic implementation.</w:t>
      </w:r>
    </w:p>
    <w:p>
      <w:pPr>
        <w:pStyle w:val="BodyText"/>
      </w:pPr>
      <w:r>
        <w:t xml:space="preserve">In Canada Montreal, physicists are increasingly found in sectors ranging from aerospace to telecommunications. Companies such as Bombardier and various tech startups rely on physical models to simulate aerodynamics, optimize energy consumption, and develop new materials. The physicist’s ability to model complex systems makes them invaluable assets in solving engineering challenges. For instance, understanding fluid dynamics is critical for designing efficient aircraft components, a direct application of physics that supports Canada’s strong aerospace industry.</w:t>
      </w:r>
    </w:p>
    <w:bookmarkEnd w:id="21"/>
    <w:bookmarkStart w:id="22" w:name="the-cultural-and-social-context"/>
    <w:p>
      <w:pPr>
        <w:pStyle w:val="Heading2"/>
      </w:pPr>
      <w:r>
        <w:t xml:space="preserve">The Cultural and Social Context</w:t>
      </w:r>
    </w:p>
    <w:p>
      <w:pPr>
        <w:pStyle w:val="FirstParagraph"/>
      </w:pPr>
      <w:r>
        <w:t xml:space="preserve">The identity of a physicist in Montreal is also shaped by the city’s unique bilingual and bicultural environment. Operating in Canada Montreal requires not only scientific acumen but also linguistic versatility. Physicists often collaborate with international teams, necessitating proficiency in both English and French to access funding opportunities, publish research, and engage with the local community.</w:t>
      </w:r>
    </w:p>
    <w:p>
      <w:pPr>
        <w:pStyle w:val="BodyText"/>
      </w:pPr>
      <w:r>
        <w:t xml:space="preserve">This cultural duality enriches the scientific process by introducing diverse perspectives. The vibrant arts scene in Montreal provides a counterbalance to the rigors of scientific inquiry, encouraging physicists to think creatively. Many scientists in this region participate in public outreach programs, demystifying complex concepts for a broad audience. By explaining phenomena like quantum entanglement or relativity to students and the general public, these physicists help foster scientific literacy and inspire young minds from diverse backgrounds.</w:t>
      </w:r>
    </w:p>
    <w:bookmarkEnd w:id="22"/>
    <w:bookmarkStart w:id="23" w:name="research-infrastructure-and-funding"/>
    <w:p>
      <w:pPr>
        <w:pStyle w:val="Heading2"/>
      </w:pPr>
      <w:r>
        <w:t xml:space="preserve">Research Infrastructure and Funding</w:t>
      </w:r>
    </w:p>
    <w:p>
      <w:pPr>
        <w:pStyle w:val="FirstParagraph"/>
      </w:pPr>
      <w:r>
        <w:t xml:space="preserve">The success of any physicist depends on access to resources. Montreal boasts state-of-the-art research facilities, including synchrotron light sources and supercomputing clusters. These infrastructures are supported by federal grants from organizations such as the Natural Sciences and Engineering Research Council of Canada (NSERC) and provincial funding from the Government of Quebec.</w:t>
      </w:r>
    </w:p>
    <w:p>
      <w:pPr>
        <w:pStyle w:val="BodyText"/>
      </w:pPr>
      <w:r>
        <w:t xml:space="preserve">A physicist in this region must be adept at navigating these funding landscapes, writing proposals that justify their research’s societal impact. This administrative aspect of being a physicist involves aligning scientific curiosity with national priorities, such as clean energy, health technologies, and sustainable development. The collaboration between academic institutions and government bodies ensures that research conducted in Montreal has tangible benefits for the broader Canadian society.</w:t>
      </w:r>
    </w:p>
    <w:bookmarkEnd w:id="23"/>
    <w:bookmarkStart w:id="24" w:name="conclusion"/>
    <w:p>
      <w:pPr>
        <w:pStyle w:val="Heading2"/>
      </w:pPr>
      <w:r>
        <w:t xml:space="preserve">Conclusion</w:t>
      </w:r>
    </w:p>
    <w:p>
      <w:pPr>
        <w:pStyle w:val="FirstParagraph"/>
      </w:pPr>
      <w:r>
        <w:t xml:space="preserve">In conclusion, the life of a physicist in Canada Montreal is characterized by a dynamic interplay of theoretical exploration, practical application, and cultural engagement. It is a role that demands intellectual rigor and adaptability. Whether they are peering into the quantum realm at McGill or developing AI algorithms for global markets, these scientists contribute significantly to the fabric of society. The city provides an unparalleled environment where history meets innovation, allowing physicists to push the boundaries of knowledge while addressing contemporary challenges. As we look to the future, the continued support and recognition of physicists in this region will be essential for maintaining Canada’s status as a leader in scientific discovery and technological advancement.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Physicist in Canada Montreal</dc:title>
  <dc:creator/>
  <dc:language>en</dc:language>
  <cp:keywords/>
  <dcterms:created xsi:type="dcterms:W3CDTF">2026-07-29T12:15:30Z</dcterms:created>
  <dcterms:modified xsi:type="dcterms:W3CDTF">2026-07-29T12:15:30Z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