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Interdisciplinary</w:t>
      </w:r>
      <w:r>
        <w:t xml:space="preserve"> </w:t>
      </w:r>
      <w:r>
        <w:t xml:space="preserve">Physicist:</w:t>
      </w:r>
      <w:r>
        <w:t xml:space="preserve"> </w:t>
      </w:r>
      <w:r>
        <w:t xml:space="preserve">Innovation,</w:t>
      </w:r>
      <w:r>
        <w:t xml:space="preserve"> </w:t>
      </w:r>
      <w:r>
        <w:t xml:space="preserve">Education,</w:t>
      </w:r>
      <w:r>
        <w:t xml:space="preserve"> </w:t>
      </w:r>
      <w:r>
        <w:t xml:space="preserve">and</w:t>
      </w:r>
      <w:r>
        <w:t xml:space="preserve"> </w:t>
      </w:r>
      <w:r>
        <w:t xml:space="preserve">Global</w:t>
      </w:r>
      <w:r>
        <w:t xml:space="preserve"> </w:t>
      </w:r>
      <w:r>
        <w:t xml:space="preserve">Collaboration</w:t>
      </w:r>
      <w:r>
        <w:t xml:space="preserve"> </w:t>
      </w:r>
      <w:r>
        <w:t xml:space="preserve">in</w:t>
      </w:r>
      <w:r>
        <w:t xml:space="preserve"> </w:t>
      </w:r>
      <w:r>
        <w:t xml:space="preserve">Chile</w:t>
      </w:r>
      <w:r>
        <w:t xml:space="preserve"> </w:t>
      </w:r>
      <w:r>
        <w:t xml:space="preserve">Santiago</w:t>
      </w:r>
    </w:p>
    <w:bookmarkStart w:id="26" w:name="X93e9000fedb640b11e406f0d26d4761d883c87e"/>
    <w:p>
      <w:pPr>
        <w:pStyle w:val="Heading1"/>
      </w:pPr>
      <w:r>
        <w:t xml:space="preserve">The Interdisciplinary Physicist: Innovation, Education, and Global Collaboration in Chile Santiago</w:t>
      </w:r>
    </w:p>
    <w:p>
      <w:pPr>
        <w:pStyle w:val="FirstParagraph"/>
      </w:pPr>
      <w:r>
        <w:t xml:space="preserve">In the contemporary landscape of scientific advancement, the role of the</w:t>
      </w:r>
      <w:r>
        <w:t xml:space="preserve"> </w:t>
      </w:r>
      <w:r>
        <w:rPr>
          <w:bCs/>
          <w:b/>
        </w:rPr>
        <w:t xml:space="preserve">Physicist</w:t>
      </w:r>
      <w:r>
        <w:t xml:space="preserve"> </w:t>
      </w:r>
      <w:r>
        <w:t xml:space="preserve">extends far beyond the abstract realm of theoretical equations and laboratory experiments. Today, a physicist is an architect of reality, a problem-solver for complex societal challenges, and a bridge between fundamental knowledge and technological application. Nowhere is this multifaceted identity more critical or more dynamically evolving than in</w:t>
      </w:r>
      <w:r>
        <w:t xml:space="preserve"> </w:t>
      </w:r>
      <w:r>
        <w:rPr>
          <w:bCs/>
          <w:b/>
        </w:rPr>
        <w:t xml:space="preserve">Chile Santiago</w:t>
      </w:r>
      <w:r>
        <w:t xml:space="preserve">. As the capital city serves as the economic, cultural, and educational heart of Chile, it stands as a unique hub where the rigorous traditions of physics intersect with urgent national needs in energy, astronomy, and data science. This essay explores how the modern physicist in</w:t>
      </w:r>
      <w:r>
        <w:t xml:space="preserve"> </w:t>
      </w:r>
      <w:r>
        <w:rPr>
          <w:bCs/>
          <w:b/>
        </w:rPr>
        <w:t xml:space="preserve">Chile Santiago</w:t>
      </w:r>
      <w:r>
        <w:t xml:space="preserve"> </w:t>
      </w:r>
      <w:r>
        <w:t xml:space="preserve">contributes to both local development and global scientific discourse.</w:t>
      </w:r>
    </w:p>
    <w:bookmarkStart w:id="20" w:name="Xee51344358605e3fb933af73401ecdc131900a6"/>
    <w:p>
      <w:pPr>
        <w:pStyle w:val="Heading2"/>
      </w:pPr>
      <w:r>
        <w:t xml:space="preserve">The Historical Context and Academic Foundations</w:t>
      </w:r>
    </w:p>
    <w:p>
      <w:pPr>
        <w:pStyle w:val="FirstParagraph"/>
      </w:pPr>
      <w:r>
        <w:t xml:space="preserve">To understand the current state of physics in this region, one must acknowledge the strong academic foundation established over decades. Universities in</w:t>
      </w:r>
      <w:r>
        <w:t xml:space="preserve"> </w:t>
      </w:r>
      <w:r>
        <w:rPr>
          <w:bCs/>
          <w:b/>
        </w:rPr>
        <w:t xml:space="preserve">Chile Santiago</w:t>
      </w:r>
      <w:r>
        <w:t xml:space="preserve">, such as the Universidad de Chile and Pontificia Universidad Católica de Chile, have long been bastions of scientific inquiry. The</w:t>
      </w:r>
      <w:r>
        <w:t xml:space="preserve"> </w:t>
      </w:r>
      <w:r>
        <w:rPr>
          <w:bCs/>
          <w:b/>
        </w:rPr>
        <w:t xml:space="preserve">Physicist</w:t>
      </w:r>
      <w:r>
        <w:t xml:space="preserve"> </w:t>
      </w:r>
      <w:r>
        <w:t xml:space="preserve">here is often trained in a tradition that emphasizes mathematical rigor and theoretical depth. However, the paradigm is shifting. The modern curriculum in</w:t>
      </w:r>
      <w:r>
        <w:t xml:space="preserve"> </w:t>
      </w:r>
      <w:r>
        <w:rPr>
          <w:bCs/>
          <w:b/>
        </w:rPr>
        <w:t xml:space="preserve">Chile Santiago</w:t>
      </w:r>
      <w:r>
        <w:t xml:space="preserve"> </w:t>
      </w:r>
      <w:r>
        <w:t xml:space="preserve">increasingly integrates computational physics and interdisciplinary studies, preparing graduates not just for academic careers, but for roles in industry, finance, and technology sectors.</w:t>
      </w:r>
    </w:p>
    <w:p>
      <w:pPr>
        <w:pStyle w:val="BodyText"/>
      </w:pPr>
      <w:r>
        <w:t xml:space="preserve">This educational evolution reflects a broader trend where the definition of a physicist is expanding. It is no longer sufficient to be well-versed only in classical mechanics or quantum theory; today’s professionals must also possess skills in machine learning, big data analytics, and environmental modeling. In</w:t>
      </w:r>
      <w:r>
        <w:t xml:space="preserve"> </w:t>
      </w:r>
      <w:r>
        <w:rPr>
          <w:bCs/>
          <w:b/>
        </w:rPr>
        <w:t xml:space="preserve">Chile Santiago</w:t>
      </w:r>
      <w:r>
        <w:t xml:space="preserve">, these skills are particularly valued due to the city's growing status as a tech hub in Latin America.</w:t>
      </w:r>
    </w:p>
    <w:bookmarkEnd w:id="20"/>
    <w:bookmarkStart w:id="21" w:name="astronomy-the-cosmic-window"/>
    <w:p>
      <w:pPr>
        <w:pStyle w:val="Heading2"/>
      </w:pPr>
      <w:r>
        <w:t xml:space="preserve">Astronomy: The Cosmic Window</w:t>
      </w:r>
    </w:p>
    <w:p>
      <w:pPr>
        <w:pStyle w:val="FirstParagraph"/>
      </w:pPr>
      <w:r>
        <w:t xml:space="preserve">One cannot discuss physics in Chile without addressing its most spectacular export: astronomy. While the major observatories are located in the northern Atacama Desert, the intellectual and administrative hub remains firmly rooted in</w:t>
      </w:r>
      <w:r>
        <w:t xml:space="preserve"> </w:t>
      </w:r>
      <w:r>
        <w:rPr>
          <w:bCs/>
          <w:b/>
        </w:rPr>
        <w:t xml:space="preserve">Chile Santiago</w:t>
      </w:r>
      <w:r>
        <w:t xml:space="preserve">. The presence of world-class facilities like ALMA (Atacama Large Millimeter/submillimeter Array) has positioned Chile as a global leader in astrophysics. Consequently, the</w:t>
      </w:r>
      <w:r>
        <w:t xml:space="preserve"> </w:t>
      </w:r>
      <w:r>
        <w:rPr>
          <w:bCs/>
          <w:b/>
        </w:rPr>
        <w:t xml:space="preserve">Physicist</w:t>
      </w:r>
      <w:r>
        <w:t xml:space="preserve"> </w:t>
      </w:r>
      <w:r>
        <w:t xml:space="preserve">working from or connected to the capital plays a pivotal role in data analysis and theoretical interpretation.</w:t>
      </w:r>
    </w:p>
    <w:p>
      <w:pPr>
        <w:pStyle w:val="BodyText"/>
      </w:pPr>
      <w:r>
        <w:t xml:space="preserve">Data generated by telescopes is massive and complex. Physicists based in</w:t>
      </w:r>
      <w:r>
        <w:t xml:space="preserve"> </w:t>
      </w:r>
      <w:r>
        <w:rPr>
          <w:bCs/>
          <w:b/>
        </w:rPr>
        <w:t xml:space="preserve">Chile Santiago</w:t>
      </w:r>
      <w:r>
        <w:t xml:space="preserve"> </w:t>
      </w:r>
      <w:r>
        <w:t xml:space="preserve">utilize advanced computational tools to process this information, searching for exoplanets, studying dark energy, and understanding the formation of stars. This work requires a high level of collaboration between theorists in the city and observers in the field. The synergy between these groups demonstrates how physics is a collaborative effort that transcends geographical boundaries within the country itself. The intellectual ecosystem in</w:t>
      </w:r>
      <w:r>
        <w:t xml:space="preserve"> </w:t>
      </w:r>
      <w:r>
        <w:rPr>
          <w:bCs/>
          <w:b/>
        </w:rPr>
        <w:t xml:space="preserve">Chile Santiago</w:t>
      </w:r>
      <w:r>
        <w:t xml:space="preserve"> </w:t>
      </w:r>
      <w:r>
        <w:t xml:space="preserve">fosters this collaboration, providing seminars, workshops, and research centers where ideas are exchanged.</w:t>
      </w:r>
    </w:p>
    <w:bookmarkEnd w:id="21"/>
    <w:bookmarkStart w:id="22" w:name="energy-transition-and-sustainability"/>
    <w:p>
      <w:pPr>
        <w:pStyle w:val="Heading2"/>
      </w:pPr>
      <w:r>
        <w:t xml:space="preserve">Energy Transition and Sustainability</w:t>
      </w:r>
    </w:p>
    <w:p>
      <w:pPr>
        <w:pStyle w:val="FirstParagraph"/>
      </w:pPr>
      <w:r>
        <w:t xml:space="preserve">Beyond cosmology, the</w:t>
      </w:r>
      <w:r>
        <w:t xml:space="preserve"> </w:t>
      </w:r>
      <w:r>
        <w:rPr>
          <w:bCs/>
          <w:b/>
        </w:rPr>
        <w:t xml:space="preserve">Physicist</w:t>
      </w:r>
      <w:r>
        <w:t xml:space="preserve"> </w:t>
      </w:r>
      <w:r>
        <w:t xml:space="preserve">is essential to Chile’s national agenda on energy transition. Chile possesses some of the highest levels of solar irradiance in the world, particularly in its northern regions. As part of a global effort to combat climate change, Chile aims to generate a significant portion of its electricity from renewable sources by 2040. This ambitious goal requires sophisticated physics-based modeling and engineering.</w:t>
      </w:r>
    </w:p>
    <w:p>
      <w:pPr>
        <w:pStyle w:val="BodyText"/>
      </w:pPr>
      <w:r>
        <w:t xml:space="preserve">In</w:t>
      </w:r>
      <w:r>
        <w:t xml:space="preserve"> </w:t>
      </w:r>
      <w:r>
        <w:rPr>
          <w:bCs/>
          <w:b/>
        </w:rPr>
        <w:t xml:space="preserve">Chile Santiago</w:t>
      </w:r>
      <w:r>
        <w:t xml:space="preserve">, researchers and physicists are actively involved in improving photovoltaic cell efficiency, developing energy storage solutions using battery technologies rooted in solid-state physics, and optimizing grid management. The urban environment of</w:t>
      </w:r>
      <w:r>
        <w:t xml:space="preserve"> </w:t>
      </w:r>
      <w:r>
        <w:rPr>
          <w:bCs/>
          <w:b/>
        </w:rPr>
        <w:t xml:space="preserve">Chile Santiago</w:t>
      </w:r>
      <w:r>
        <w:t xml:space="preserve">, with its dense population and high energy demand, serves as a testbed for smart grid technologies. Physicists collaborate with engineers to ensure that the integration of renewable sources into the national grid is stable and efficient. This application of physics highlights its practical utility: it is not merely about understanding nature but about harnessing natural forces responsibly for human benefit.</w:t>
      </w:r>
    </w:p>
    <w:bookmarkEnd w:id="22"/>
    <w:bookmarkStart w:id="23" w:name="data-science-and-computational-physics"/>
    <w:p>
      <w:pPr>
        <w:pStyle w:val="Heading2"/>
      </w:pPr>
      <w:r>
        <w:t xml:space="preserve">Data Science and Computational Physics</w:t>
      </w:r>
    </w:p>
    <w:p>
      <w:pPr>
        <w:pStyle w:val="FirstParagraph"/>
      </w:pPr>
      <w:r>
        <w:t xml:space="preserve">The digital transformation of society has given rise to a new breed of physicist: the data scientist with a strong foundation in physical laws. In</w:t>
      </w:r>
      <w:r>
        <w:t xml:space="preserve"> </w:t>
      </w:r>
      <w:r>
        <w:rPr>
          <w:bCs/>
          <w:b/>
        </w:rPr>
        <w:t xml:space="preserve">Chile Santiago</w:t>
      </w:r>
      <w:r>
        <w:t xml:space="preserve">, there is a growing demand for professionals who can apply statistical mechanics and stochastic processes to financial markets, insurance modeling, and public health data. The analytical mindset cultivated through the training of a</w:t>
      </w:r>
      <w:r>
        <w:t xml:space="preserve"> </w:t>
      </w:r>
      <w:r>
        <w:rPr>
          <w:bCs/>
          <w:b/>
        </w:rPr>
        <w:t xml:space="preserve">Physicist</w:t>
      </w:r>
      <w:r>
        <w:t xml:space="preserve">—characterized by logical reasoning, pattern recognition, and problem-solving under uncertainty—is highly transferable.</w:t>
      </w:r>
    </w:p>
    <w:p>
      <w:pPr>
        <w:pStyle w:val="BodyText"/>
      </w:pPr>
      <w:r>
        <w:t xml:space="preserve">Universities in</w:t>
      </w:r>
      <w:r>
        <w:t xml:space="preserve"> </w:t>
      </w:r>
      <w:r>
        <w:rPr>
          <w:bCs/>
          <w:b/>
        </w:rPr>
        <w:t xml:space="preserve">Chile Santiago</w:t>
      </w:r>
      <w:r>
        <w:t xml:space="preserve"> </w:t>
      </w:r>
      <w:r>
        <w:t xml:space="preserve">are responding to this demand by offering specialized tracks that combine physics with computer science. This interdisciplinary approach allows graduates to tackle problems in cybersecurity, artificial intelligence, and complex system modeling. By leveraging the computational power available in the city’s research centers and private sector firms, physicists contribute to innovations that drive economic growth. This sector represents a crucial intersection where traditional scientific training meets modern industrial needs.</w:t>
      </w:r>
    </w:p>
    <w:bookmarkEnd w:id="23"/>
    <w:bookmarkStart w:id="24" w:name="challenges-and-future-directions"/>
    <w:p>
      <w:pPr>
        <w:pStyle w:val="Heading2"/>
      </w:pPr>
      <w:r>
        <w:t xml:space="preserve">Challenges and Future Directions</w:t>
      </w:r>
    </w:p>
    <w:p>
      <w:pPr>
        <w:pStyle w:val="FirstParagraph"/>
      </w:pPr>
      <w:r>
        <w:t xml:space="preserve">Despite these successes, challenges remain. Funding for basic research must be sustained to ensure that</w:t>
      </w:r>
      <w:r>
        <w:t xml:space="preserve"> </w:t>
      </w:r>
      <w:r>
        <w:rPr>
          <w:bCs/>
          <w:b/>
        </w:rPr>
        <w:t xml:space="preserve">Chile Santiago</w:t>
      </w:r>
      <w:r>
        <w:t xml:space="preserve"> </w:t>
      </w:r>
      <w:r>
        <w:t xml:space="preserve">continues to produce world-class physicists. Furthermore, there is a need to democratize access to scientific education, ensuring that talent from diverse backgrounds across the country can contribute to the field. Outreach programs in schools and communities are vital for inspiring the next generation of scientists.</w:t>
      </w:r>
    </w:p>
    <w:p>
      <w:pPr>
        <w:pStyle w:val="BodyText"/>
      </w:pPr>
      <w:r>
        <w:t xml:space="preserve">The role of the</w:t>
      </w:r>
      <w:r>
        <w:t xml:space="preserve"> </w:t>
      </w:r>
      <w:r>
        <w:rPr>
          <w:bCs/>
          <w:b/>
        </w:rPr>
        <w:t xml:space="preserve">Physicist</w:t>
      </w:r>
      <w:r>
        <w:t xml:space="preserve"> </w:t>
      </w:r>
      <w:r>
        <w:t xml:space="preserve">in</w:t>
      </w:r>
      <w:r>
        <w:t xml:space="preserve"> </w:t>
      </w:r>
      <w:r>
        <w:rPr>
          <w:bCs/>
          <w:b/>
        </w:rPr>
        <w:t xml:space="preserve">Chile Santiago</w:t>
      </w:r>
      <w:r>
        <w:t xml:space="preserve"> </w:t>
      </w:r>
      <w:r>
        <w:t xml:space="preserve">is also increasingly global. International collaborations are standard practice, with researchers participating in projects across Europe, North America, and Asia. These partnerships enhance visibility and bring international expertise to local institutions. In turn, Chilean physicists contribute unique perspectives derived from their country’s specific environmental and social context.</w:t>
      </w:r>
    </w:p>
    <w:bookmarkEnd w:id="24"/>
    <w:bookmarkStart w:id="25" w:name="conclusion"/>
    <w:p>
      <w:pPr>
        <w:pStyle w:val="Heading2"/>
      </w:pPr>
      <w:r>
        <w:t xml:space="preserve">Conclusion</w:t>
      </w:r>
    </w:p>
    <w:p>
      <w:pPr>
        <w:pStyle w:val="FirstParagraph"/>
      </w:pPr>
      <w:r>
        <w:t xml:space="preserve">In conclusion, the identity of the</w:t>
      </w:r>
      <w:r>
        <w:t xml:space="preserve"> </w:t>
      </w:r>
      <w:r>
        <w:rPr>
          <w:bCs/>
          <w:b/>
        </w:rPr>
        <w:t xml:space="preserve">Physicist</w:t>
      </w:r>
      <w:r>
        <w:t xml:space="preserve"> </w:t>
      </w:r>
      <w:r>
        <w:t xml:space="preserve">in</w:t>
      </w:r>
      <w:r>
        <w:t xml:space="preserve"> </w:t>
      </w:r>
      <w:r>
        <w:rPr>
          <w:bCs/>
          <w:b/>
        </w:rPr>
        <w:t xml:space="preserve">Chile Santiago</w:t>
      </w:r>
      <w:r>
        <w:t xml:space="preserve"> </w:t>
      </w:r>
      <w:r>
        <w:t xml:space="preserve">is dynamic and deeply integrated into the fabric of national progress. From unraveling the mysteries of the universe through world-class astronomy projects to driving sustainable energy solutions and leading data science innovations, physicists are at the forefront of modern challenges. The city serves as a critical node in this network, fostering collaboration between academia, industry, and government. As Chile continues to develop its scientific infrastructure and educational capacity, the contribution of physicists will only grow in importance. They embody the spirit of inquiry that drives humanity forward, proving that physics is not just a discipline of study but a powerful tool for shaping a better future for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Interdisciplinary Physicist: Innovation, Education, and Global Collaboration in Chile Santiago</dc:title>
  <dc:creator/>
  <cp:keywords/>
  <dcterms:created xsi:type="dcterms:W3CDTF">2026-07-29T05:46:32Z</dcterms:created>
  <dcterms:modified xsi:type="dcterms:W3CDTF">2026-07-29T05:46:32Z</dcterms:modified>
</cp:coreProperties>
</file>

<file path=docProps/custom.xml><?xml version="1.0" encoding="utf-8"?>
<Properties xmlns="http://schemas.openxmlformats.org/officeDocument/2006/custom-properties" xmlns:vt="http://schemas.openxmlformats.org/officeDocument/2006/docPropsVTypes"/>
</file>