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Convergence</w:t>
      </w:r>
      <w:r>
        <w:t xml:space="preserve"> </w:t>
      </w:r>
      <w:r>
        <w:t xml:space="preserve">of</w:t>
      </w:r>
      <w:r>
        <w:t xml:space="preserve"> </w:t>
      </w:r>
      <w:r>
        <w:t xml:space="preserve">History</w:t>
      </w:r>
      <w:r>
        <w:t xml:space="preserve"> </w:t>
      </w:r>
      <w:r>
        <w:t xml:space="preserve">and</w:t>
      </w:r>
      <w:r>
        <w:t xml:space="preserve"> </w:t>
      </w:r>
      <w:r>
        <w:t xml:space="preserve">Innovation</w:t>
      </w:r>
    </w:p>
    <w:bookmarkStart w:id="25" w:name="X2e00ae07f8a786d620ff15b372415eabed0a19c"/>
    <w:p>
      <w:pPr>
        <w:pStyle w:val="Heading1"/>
      </w:pPr>
      <w:r>
        <w:t xml:space="preserve">The Physicist in France Lyon: A Convergence of History and Innovation</w:t>
      </w:r>
    </w:p>
    <w:p>
      <w:pPr>
        <w:pStyle w:val="FirstParagraph"/>
      </w:pPr>
      <w:r>
        <w:t xml:space="preserve">In the rich tapestry of scientific history, few cities boast as profound a connection to the fundamental laws of nature as Lyon. To understand the role of the physicist within this specific geographic and cultural context is to explore a dialogue that has spanned centuries. This essay examines how France Lyon serves not merely as a backdrop, but as an active crucible for modern physics, highlighting the unique contributions of researchers who call this city home. By weaving together the historical legacy with contemporary scientific endeavors, we can appreciate the distinct identity of the physicist working in this vibrant French metropolis.</w:t>
      </w:r>
    </w:p>
    <w:bookmarkStart w:id="20" w:name="historical-foundations-the-lyon-legacy"/>
    <w:p>
      <w:pPr>
        <w:pStyle w:val="Heading2"/>
      </w:pPr>
      <w:r>
        <w:t xml:space="preserve">Historical Foundations: The Lyon Legacy</w:t>
      </w:r>
    </w:p>
    <w:p>
      <w:pPr>
        <w:pStyle w:val="FirstParagraph"/>
      </w:pPr>
      <w:r>
        <w:t xml:space="preserve">The narrative of physics in France Lyon begins long before the advent of quantum mechanics or relativity. It starts with a man whose name is synonymous with both electricity and the city itself: André-Marie Ampère. Often regarded as one of the founders of classical electromagnetism, Ampère was born in what is now central Lyon. His work laid the groundwork for understanding the relationship between electric currents and magnetic fields, principles that define modern electrical engineering and physics. For a physicist today, walking through Lyon is akin to traversing a living museum of scientific discovery. The city’s academic institutions are deeply rooted in this heritage, fostering an environment where historical respect coexists with cutting-edge inquiry.</w:t>
      </w:r>
    </w:p>
    <w:p>
      <w:pPr>
        <w:pStyle w:val="BodyText"/>
      </w:pPr>
      <w:r>
        <w:t xml:space="preserve">This historical lineage creates a unique professional atmosphere for any physicist in France Lyon. Unlike other global hubs that may focus solely on industrial application, Lyon retains a strong emphasis on theoretical rigor and foundational science. The presence of the Ampère Institute (Institut Ampère) stands as a testament to this continuity, bridging the gap between 19th-century electromagnetism and 21st-century nanotechnology. For students and researchers, this environment instills a sense of responsibility to uphold high scientific standards while pushing the boundaries of human knowledge.</w:t>
      </w:r>
    </w:p>
    <w:bookmarkEnd w:id="20"/>
    <w:bookmarkStart w:id="21" w:name="contemporary-research-hubs-in-lyon"/>
    <w:p>
      <w:pPr>
        <w:pStyle w:val="Heading2"/>
      </w:pPr>
      <w:r>
        <w:t xml:space="preserve">Contemporary Research Hubs in Lyon</w:t>
      </w:r>
    </w:p>
    <w:p>
      <w:pPr>
        <w:pStyle w:val="FirstParagraph"/>
      </w:pPr>
      <w:r>
        <w:t xml:space="preserve">In the modern era, the physicist in France Lyon operates within a robust network of universities and research laboratories. The city is home to Université Claude Bernard Lyon 1, which has established itself as a leading center for scientific research. Here, physicists engage in diverse fields ranging from astrophysics to condensed matter physics. One of the most significant contributions from this region is the involvement with CERN (the European Organization for Nuclear Research). While CERN is located on the border of France and Switzerland, Lyon serves as a critical administrative and collaborative hub for many French physicists involved in particle physics experiments.</w:t>
      </w:r>
    </w:p>
    <w:p>
      <w:pPr>
        <w:pStyle w:val="BodyText"/>
      </w:pPr>
      <w:r>
        <w:t xml:space="preserve">The synergy between local institutions and international projects allows physicists in Lyon to participate in global breakthroughs. For instance, researchers from Lyon have played pivotal roles in data analysis for the Large Hadron Collider (LHC). This collaboration highlights how a physicist’s work is no longer confined by geography; however, the intellectual community of France Lyon provides a supportive infrastructure that enhances these efforts. The city offers specialized laboratories equipped with state-of-the-art technology, enabling researchers to conduct experiments that were previously unimaginable.</w:t>
      </w:r>
    </w:p>
    <w:bookmarkEnd w:id="21"/>
    <w:bookmarkStart w:id="22" w:name="X19e7669a84d6125cd34b562b81fe97cde6e7897"/>
    <w:p>
      <w:pPr>
        <w:pStyle w:val="Heading2"/>
      </w:pPr>
      <w:r>
        <w:t xml:space="preserve">The Interdisciplinary Nature of Modern Physics</w:t>
      </w:r>
    </w:p>
    <w:p>
      <w:pPr>
        <w:pStyle w:val="FirstParagraph"/>
      </w:pPr>
      <w:r>
        <w:t xml:space="preserve">A defining characteristic of contemporary physics is its interdisciplinary nature, and Lyon exemplifies this trend. Physicists in this region frequently collaborate with biologists, chemists, and computer scientists. This cross-pollination is particularly evident in the field of bio-physics, where principles of thermodynamics and quantum mechanics are applied to understand biological processes at a molecular level. The city’s strong pharmaceutical industry provides a practical arena for such collaborations, allowing physicists to translate theoretical models into real-world medical applications.</w:t>
      </w:r>
    </w:p>
    <w:p>
      <w:pPr>
        <w:pStyle w:val="BodyText"/>
      </w:pPr>
      <w:r>
        <w:t xml:space="preserve">Furthermore, the rise of artificial intelligence and machine learning has opened new frontiers for physicists in France Lyon. Data analysis in modern physics requires sophisticated algorithms capable of processing vast amounts of information. Physicists, trained in complex problem-solving and mathematical modeling, are uniquely positioned to contribute to advancements in AI. This reciprocal relationship enriches both fields, demonstrating that the physicist is not just a scientist studying nature but also an innovator shaping the technological landscape.</w:t>
      </w:r>
    </w:p>
    <w:bookmarkEnd w:id="22"/>
    <w:bookmarkStart w:id="23" w:name="education-and-cultural-integration"/>
    <w:p>
      <w:pPr>
        <w:pStyle w:val="Heading2"/>
      </w:pPr>
      <w:r>
        <w:t xml:space="preserve">Education and Cultural Integration</w:t>
      </w:r>
    </w:p>
    <w:p>
      <w:pPr>
        <w:pStyle w:val="FirstParagraph"/>
      </w:pPr>
      <w:r>
        <w:t xml:space="preserve">Beyond research, the role of the physicist extends to education and public engagement. In France Lyon, there is a concerted effort to demystify science for the general public. Physics museums, such as La Sucrière (a science center located in an old sugar refinery), play a crucial role in inspiring young minds. Physicists here often take on mentorship roles, guiding students through the complexities of scientific study. This educational aspect is vital for sustaining the next generation of scientists and ensuring that the legacy of figures like Ampère continues to inspire.</w:t>
      </w:r>
    </w:p>
    <w:p>
      <w:pPr>
        <w:pStyle w:val="BodyText"/>
      </w:pPr>
      <w:r>
        <w:t xml:space="preserve">The cultural fabric of Lyon also influences how physics is perceived and taught. The city’s reputation as a gastronomic capital mirrors its approach to science: meticulous, refined, and deeply rooted in tradition yet open to new flavors. This metaphorical connection encourages a holistic view of physics—one that appreciates both the elegance of equations and their practical implications for society.</w:t>
      </w:r>
    </w:p>
    <w:bookmarkEnd w:id="23"/>
    <w:bookmarkStart w:id="24" w:name="conclusion"/>
    <w:p>
      <w:pPr>
        <w:pStyle w:val="Heading2"/>
      </w:pPr>
      <w:r>
        <w:t xml:space="preserve">Conclusion</w:t>
      </w:r>
    </w:p>
    <w:p>
      <w:pPr>
        <w:pStyle w:val="FirstParagraph"/>
      </w:pPr>
      <w:r>
        <w:t xml:space="preserve">In conclusion, the physicist in France Lyon occupies a distinctive niche within the global scientific community. Rooted in a rich historical legacy epitomized by André-Marie Ampère, modern physicists in this region are equipped with world-class facilities and collaborative opportunities that span continents. Whether engaged in particle physics, bio-physics, or computational science, these researchers contribute to our understanding of the universe while addressing contemporary challenges. The city of Lyon provides not just a workplace but an intellectual ecosystem that nurtures curiosity and innovation. As we look to the future, it is clear that France Lyon will remain a pivotal location for those seeking to unravel the mysteries of physics, proving that science thrives best where history and progress intersect.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France Lyon: A Convergence of History and Innovation</dc:title>
  <dc:creator/>
  <dc:language>en</dc:language>
  <cp:keywords/>
  <dcterms:created xsi:type="dcterms:W3CDTF">2026-07-29T05:31:50Z</dcterms:created>
  <dcterms:modified xsi:type="dcterms:W3CDTF">2026-07-29T05:31:50Z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