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of</w:t>
      </w:r>
      <w:r>
        <w:t xml:space="preserve"> </w:t>
      </w:r>
      <w:r>
        <w:t xml:space="preserve">Physics</w:t>
      </w:r>
      <w:r>
        <w:t xml:space="preserve"> </w:t>
      </w:r>
      <w:r>
        <w:t xml:space="preserve">in</w:t>
      </w:r>
      <w:r>
        <w:t xml:space="preserve"> </w:t>
      </w:r>
      <w:r>
        <w:t xml:space="preserve">France</w:t>
      </w:r>
      <w:r>
        <w:t xml:space="preserve"> </w:t>
      </w:r>
      <w:r>
        <w:t xml:space="preserve">Paris</w:t>
      </w:r>
    </w:p>
    <w:bookmarkStart w:id="25" w:name="Xa45e657f562278a7dba25f6132e81362344cc8e"/>
    <w:p>
      <w:pPr>
        <w:pStyle w:val="Heading1"/>
      </w:pPr>
      <w:r>
        <w:t xml:space="preserve">The Intellectual Crucible: The Role of the Physicist in France Paris</w:t>
      </w:r>
    </w:p>
    <w:p>
      <w:pPr>
        <w:pStyle w:val="FirstParagraph"/>
      </w:pPr>
      <w:r>
        <w:t xml:space="preserve">To understand the evolution of modern science, one must look to specific geographic and cultural epicenters where intellectual rigor meets historical prestige. Among these,</w:t>
      </w:r>
      <w:r>
        <w:t xml:space="preserve"> </w:t>
      </w:r>
      <w:r>
        <w:rPr>
          <w:bCs/>
          <w:b/>
        </w:rPr>
        <w:t xml:space="preserve">France Paris</w:t>
      </w:r>
      <w:r>
        <w:t xml:space="preserve"> </w:t>
      </w:r>
      <w:r>
        <w:t xml:space="preserve">stands as a monumental beacon. It is not merely a capital city but a living laboratory of ideas where the abstract concepts of quantum mechanics and relativity have been debated in smoky cafés and grand lecture halls for centuries. At the heart of this intellectual movement is the</w:t>
      </w:r>
      <w:r>
        <w:t xml:space="preserve"> </w:t>
      </w:r>
      <w:r>
        <w:rPr>
          <w:bCs/>
          <w:b/>
        </w:rPr>
        <w:t xml:space="preserve">Physicist</w:t>
      </w:r>
      <w:r>
        <w:t xml:space="preserve">, an individual who serves as both a guardian of empirical truth and a pioneer of human understanding. This essay explores how the unique environment of</w:t>
      </w:r>
      <w:r>
        <w:t xml:space="preserve"> </w:t>
      </w:r>
      <w:r>
        <w:rPr>
          <w:bCs/>
          <w:b/>
        </w:rPr>
        <w:t xml:space="preserve">France Paris</w:t>
      </w:r>
      <w:r>
        <w:t xml:space="preserve"> </w:t>
      </w:r>
      <w:r>
        <w:t xml:space="preserve">has shaped, supported, and been shaped by the work of eminent physicists, creating a symbiotic relationship that continues to influence global scientific discourse.</w:t>
      </w:r>
    </w:p>
    <w:bookmarkStart w:id="20" w:name="X101047a4a990359f6b6bfa2ed94937f0ad5b6c0"/>
    <w:p>
      <w:pPr>
        <w:pStyle w:val="Heading2"/>
      </w:pPr>
      <w:r>
        <w:t xml:space="preserve">The Historical Foundation: From Galileo to Poincaré</w:t>
      </w:r>
    </w:p>
    <w:p>
      <w:pPr>
        <w:pStyle w:val="FirstParagraph"/>
      </w:pPr>
      <w:r>
        <w:t xml:space="preserve">The tradition of physics in</w:t>
      </w:r>
      <w:r>
        <w:t xml:space="preserve"> </w:t>
      </w:r>
      <w:r>
        <w:rPr>
          <w:bCs/>
          <w:b/>
        </w:rPr>
        <w:t xml:space="preserve">France Paris</w:t>
      </w:r>
      <w:r>
        <w:t xml:space="preserve"> </w:t>
      </w:r>
      <w:r>
        <w:t xml:space="preserve">is deeply rooted in the Enlightenment. While figures like Galileo laid the groundwork elsewhere, it was in the salons and academies of Paris that scientific inquiry began to take on a structured, academic form. The establishment of the Académie des Sciences in 1666 marked a pivotal moment, institutionalizing research and elevating status to those who could contribute to our understanding of nature. In this era, the</w:t>
      </w:r>
      <w:r>
        <w:t xml:space="preserve"> </w:t>
      </w:r>
      <w:r>
        <w:rPr>
          <w:bCs/>
          <w:b/>
        </w:rPr>
        <w:t xml:space="preserve">Physicist</w:t>
      </w:r>
      <w:r>
        <w:t xml:space="preserve"> </w:t>
      </w:r>
      <w:r>
        <w:t xml:space="preserve">was often indistinguishable from the philosopher or mathematician, reflecting an interdisciplinary approach that valued broad intellectual curiosity.</w:t>
      </w:r>
    </w:p>
    <w:p>
      <w:pPr>
        <w:pStyle w:val="BodyText"/>
      </w:pPr>
      <w:r>
        <w:t xml:space="preserve">As we moved into the 19th and early 20th centuries, Paris became synonymous with theoretical breakthroughs. Henri Poincaré, often regarded as one of the last universalists in mathematics and physics, worked within this vibrant ecosystem. His contributions to chaos theory and special relativity were not made in isolation but were part of a dense network of intellectual exchange centered in</w:t>
      </w:r>
      <w:r>
        <w:t xml:space="preserve"> </w:t>
      </w:r>
      <w:r>
        <w:rPr>
          <w:bCs/>
          <w:b/>
        </w:rPr>
        <w:t xml:space="preserve">France Paris</w:t>
      </w:r>
      <w:r>
        <w:t xml:space="preserve">. The city provided a sanctuary for rigorous thought, where the</w:t>
      </w:r>
      <w:r>
        <w:t xml:space="preserve"> </w:t>
      </w:r>
      <w:r>
        <w:rPr>
          <w:bCs/>
          <w:b/>
        </w:rPr>
        <w:t xml:space="preserve">Physicist</w:t>
      </w:r>
      <w:r>
        <w:t xml:space="preserve"> </w:t>
      </w:r>
      <w:r>
        <w:t xml:space="preserve">could challenge established norms and propose radical new theories that would eventually redefine our perception of reality.</w:t>
      </w:r>
    </w:p>
    <w:bookmarkEnd w:id="20"/>
    <w:bookmarkStart w:id="21" w:name="X4837d01e85ae58a4e190dc4fc2279ac8d888223"/>
    <w:p>
      <w:pPr>
        <w:pStyle w:val="Heading2"/>
      </w:pPr>
      <w:r>
        <w:t xml:space="preserve">The Golden Age: The Curies and the Sorbonne</w:t>
      </w:r>
    </w:p>
    <w:p>
      <w:pPr>
        <w:pStyle w:val="FirstParagraph"/>
      </w:pPr>
      <w:r>
        <w:t xml:space="preserve">No discussion regarding physics in Paris is complete without mentioning Marie Curie. Her presence in</w:t>
      </w:r>
      <w:r>
        <w:t xml:space="preserve"> </w:t>
      </w:r>
      <w:r>
        <w:rPr>
          <w:bCs/>
          <w:b/>
        </w:rPr>
        <w:t xml:space="preserve">France Paris</w:t>
      </w:r>
      <w:r>
        <w:t xml:space="preserve"> </w:t>
      </w:r>
      <w:r>
        <w:t xml:space="preserve">transformed the role of the</w:t>
      </w:r>
      <w:r>
        <w:t xml:space="preserve"> </w:t>
      </w:r>
      <w:r>
        <w:rPr>
          <w:bCs/>
          <w:b/>
        </w:rPr>
        <w:t xml:space="preserve">Physicist</w:t>
      </w:r>
      <w:r>
        <w:t xml:space="preserve">, particularly for women, proving that scientific genius transcends gender barriers. Working at the École Supérieure de Physique et de Chimie Industrielles and later at the Sorbonne, Curie’s discovery of radium and polonium attracted international attention to Paris as a hub for radioactivity research. The laboratory conditions were often rudimentary compared to modern standards, yet the intellectual atmosphere in</w:t>
      </w:r>
      <w:r>
        <w:t xml:space="preserve"> </w:t>
      </w:r>
      <w:r>
        <w:rPr>
          <w:bCs/>
          <w:b/>
        </w:rPr>
        <w:t xml:space="preserve">France Paris</w:t>
      </w:r>
      <w:r>
        <w:t xml:space="preserve"> </w:t>
      </w:r>
      <w:r>
        <w:t xml:space="preserve">was potent enough to yield Nobel Prize-winning results.</w:t>
      </w:r>
    </w:p>
    <w:p>
      <w:pPr>
        <w:pStyle w:val="BodyText"/>
      </w:pPr>
      <w:r>
        <w:t xml:space="preserve">The Sorbonne became more than just a university; it was a cultural institution where the prestige of physics was intertwined with national identity. The</w:t>
      </w:r>
      <w:r>
        <w:t xml:space="preserve"> </w:t>
      </w:r>
      <w:r>
        <w:rPr>
          <w:bCs/>
          <w:b/>
        </w:rPr>
        <w:t xml:space="preserve">Physicist</w:t>
      </w:r>
      <w:r>
        <w:t xml:space="preserve"> </w:t>
      </w:r>
      <w:r>
        <w:t xml:space="preserve">in this context was seen as a public intellectual, responsible for communicating complex ideas to the broader society. This tradition persists today, where French physicists are often expected to engage in public debate on science policy and education, maintaining the link between empirical research and civic responsibility.</w:t>
      </w:r>
    </w:p>
    <w:bookmarkEnd w:id="21"/>
    <w:bookmarkStart w:id="22" w:name="Xfbe17ad56a61ebd3cbbce25f29c32774ba7b78c"/>
    <w:p>
      <w:pPr>
        <w:pStyle w:val="Heading2"/>
      </w:pPr>
      <w:r>
        <w:t xml:space="preserve">The Modern Landscape: Infrastructure and Collaboration</w:t>
      </w:r>
    </w:p>
    <w:p>
      <w:pPr>
        <w:pStyle w:val="FirstParagraph"/>
      </w:pPr>
      <w:r>
        <w:t xml:space="preserve">In contemporary times,</w:t>
      </w:r>
      <w:r>
        <w:t xml:space="preserve"> </w:t>
      </w:r>
      <w:r>
        <w:rPr>
          <w:bCs/>
          <w:b/>
        </w:rPr>
        <w:t xml:space="preserve">France Paris</w:t>
      </w:r>
      <w:r>
        <w:t xml:space="preserve"> </w:t>
      </w:r>
      <w:r>
        <w:t xml:space="preserve">continues to be a critical node in the global network of physics research. Institutions such as the Institut d'Optique Graduate School, CNRS (Centre National de la Recherche Scientifique), and various departments within Sorbonne University provide state-of-the-art facilities for experimentation. The</w:t>
      </w:r>
      <w:r>
        <w:t xml:space="preserve"> </w:t>
      </w:r>
      <w:r>
        <w:rPr>
          <w:bCs/>
          <w:b/>
        </w:rPr>
        <w:t xml:space="preserve">Physicist</w:t>
      </w:r>
      <w:r>
        <w:t xml:space="preserve"> </w:t>
      </w:r>
      <w:r>
        <w:t xml:space="preserve">working in modern Paris benefits from these resources, allowing for advancements in fields ranging from condensed matter physics to astrophysics.</w:t>
      </w:r>
    </w:p>
    <w:p>
      <w:pPr>
        <w:pStyle w:val="BodyText"/>
      </w:pPr>
      <w:r>
        <w:t xml:space="preserve">Moreover, the collaborative nature of modern science is amplified by the dense academic community in Paris. Conferences, seminars, and joint research projects frequently take place within the city limits. This density facilitates spontaneous interactions between researchers from different sub-disciplines, fostering innovation. The</w:t>
      </w:r>
      <w:r>
        <w:t xml:space="preserve"> </w:t>
      </w:r>
      <w:r>
        <w:rPr>
          <w:bCs/>
          <w:b/>
        </w:rPr>
        <w:t xml:space="preserve">Physicist</w:t>
      </w:r>
      <w:r>
        <w:t xml:space="preserve"> </w:t>
      </w:r>
      <w:r>
        <w:t xml:space="preserve">today operates in a highly interdisciplinary environment where biology, computer science, and engineering intersect with traditional physical theories. The unique social fabric of</w:t>
      </w:r>
      <w:r>
        <w:t xml:space="preserve"> </w:t>
      </w:r>
      <w:r>
        <w:rPr>
          <w:bCs/>
          <w:b/>
        </w:rPr>
        <w:t xml:space="preserve">France Paris</w:t>
      </w:r>
      <w:r>
        <w:t xml:space="preserve">, with its blend of historic preservation and cutting-edge technology, provides an inspiring backdrop for such cross-pollination of ideas.</w:t>
      </w:r>
    </w:p>
    <w:bookmarkEnd w:id="22"/>
    <w:bookmarkStart w:id="23" w:name="Xf96ece220cf2db94b47c5cbe2aa44e9a40a5dfa"/>
    <w:p>
      <w:pPr>
        <w:pStyle w:val="Heading2"/>
      </w:pPr>
      <w:r>
        <w:t xml:space="preserve">Cultural Impact and the Public Role of Science</w:t>
      </w:r>
    </w:p>
    <w:p>
      <w:pPr>
        <w:pStyle w:val="FirstParagraph"/>
      </w:pPr>
      <w:r>
        <w:t xml:space="preserve">Beyond the laboratory, the impact of physics on</w:t>
      </w:r>
      <w:r>
        <w:t xml:space="preserve"> </w:t>
      </w:r>
      <w:r>
        <w:rPr>
          <w:bCs/>
          <w:b/>
        </w:rPr>
        <w:t xml:space="preserve">France Paris</w:t>
      </w:r>
      <w:r>
        <w:t xml:space="preserve"> </w:t>
      </w:r>
      <w:r>
        <w:t xml:space="preserve">extends into its cultural identity. The city’s museums, such as Cité des Sciences et de l'Industrie, play a crucial role in educating the public about scientific principles. Here, the message delivered by educators and visiting</w:t>
      </w:r>
      <w:r>
        <w:t xml:space="preserve"> </w:t>
      </w:r>
      <w:r>
        <w:rPr>
          <w:bCs/>
          <w:b/>
        </w:rPr>
        <w:t xml:space="preserve">Physicists</w:t>
      </w:r>
      <w:r>
        <w:t xml:space="preserve"> </w:t>
      </w:r>
      <w:r>
        <w:t xml:space="preserve">is aimed at demystifying complex phenomena and encouraging STEM (Science, Technology, Engineering, and Mathematics) education among younger generations.</w:t>
      </w:r>
    </w:p>
    <w:p>
      <w:pPr>
        <w:pStyle w:val="BodyText"/>
      </w:pPr>
      <w:r>
        <w:t xml:space="preserve">This emphasis on public engagement reflects a broader European trend where science is viewed as a common good. In</w:t>
      </w:r>
      <w:r>
        <w:t xml:space="preserve"> </w:t>
      </w:r>
      <w:r>
        <w:rPr>
          <w:bCs/>
          <w:b/>
        </w:rPr>
        <w:t xml:space="preserve">France Paris</w:t>
      </w:r>
      <w:r>
        <w:t xml:space="preserve">, the</w:t>
      </w:r>
      <w:r>
        <w:t xml:space="preserve"> </w:t>
      </w:r>
      <w:r>
        <w:rPr>
          <w:bCs/>
          <w:b/>
        </w:rPr>
        <w:t xml:space="preserve">Physicist</w:t>
      </w:r>
      <w:r>
        <w:t xml:space="preserve"> </w:t>
      </w:r>
      <w:r>
        <w:t xml:space="preserve">is not just an observer of nature but also a mediator between scientific communities and civil society. This role requires strong communication skills and an ability to contextualize research within broader societal challenges, such as climate change or energy sustainability.</w:t>
      </w:r>
    </w:p>
    <w:bookmarkEnd w:id="23"/>
    <w:bookmarkStart w:id="24" w:name="conclusion-an-enduring-legacy"/>
    <w:p>
      <w:pPr>
        <w:pStyle w:val="Heading2"/>
      </w:pPr>
      <w:r>
        <w:t xml:space="preserve">Conclusion: An Enduring Legacy</w:t>
      </w:r>
    </w:p>
    <w:p>
      <w:pPr>
        <w:pStyle w:val="FirstParagraph"/>
      </w:pPr>
      <w:r>
        <w:t xml:space="preserve">In conclusion, the interplay between the</w:t>
      </w:r>
      <w:r>
        <w:t xml:space="preserve"> </w:t>
      </w:r>
      <w:r>
        <w:rPr>
          <w:bCs/>
          <w:b/>
        </w:rPr>
        <w:t xml:space="preserve">Physicist</w:t>
      </w:r>
      <w:r>
        <w:t xml:space="preserve">, scientific inquiry, and the cultural milieu of</w:t>
      </w:r>
      <w:r>
        <w:t xml:space="preserve"> </w:t>
      </w:r>
      <w:r>
        <w:rPr>
          <w:bCs/>
          <w:b/>
        </w:rPr>
        <w:t xml:space="preserve">France Paris</w:t>
      </w:r>
      <w:r>
        <w:t xml:space="preserve"> </w:t>
      </w:r>
      <w:r>
        <w:t xml:space="preserve">creates a unique dynamic that has shaped modern physics. From the early academies to today’s high-tech laboratories, Paris has consistently provided an environment conducive to intellectual excellence. The city’s history demonstrates that while tools and technologies evolve, the fundamental drive of the</w:t>
      </w:r>
      <w:r>
        <w:t xml:space="preserve"> </w:t>
      </w:r>
      <w:r>
        <w:rPr>
          <w:bCs/>
          <w:b/>
        </w:rPr>
        <w:t xml:space="preserve">Physicist</w:t>
      </w:r>
      <w:r>
        <w:t xml:space="preserve">—to understand the universe through observation and reason—remains constant.</w:t>
      </w:r>
    </w:p>
    <w:p>
      <w:pPr>
        <w:pStyle w:val="BodyText"/>
      </w:pPr>
      <w:r>
        <w:t xml:space="preserve">As we look to the future,</w:t>
      </w:r>
      <w:r>
        <w:t xml:space="preserve"> </w:t>
      </w:r>
      <w:r>
        <w:rPr>
          <w:bCs/>
          <w:b/>
        </w:rPr>
        <w:t xml:space="preserve">France Paris</w:t>
      </w:r>
      <w:r>
        <w:t xml:space="preserve"> </w:t>
      </w:r>
      <w:r>
        <w:t xml:space="preserve">remains a vital center for physics. It continues to attract talent from around the globe, ensuring that its legacy as a cradle of scientific innovation endures. The stories of past giants like Curie and Poincaré inspire new generations of researchers who walk the same streets, sitting in the same cafes, and working in similar halls. They carry forward a tradition where rigorous analysis meets cultural depth, proving that in</w:t>
      </w:r>
      <w:r>
        <w:t xml:space="preserve"> </w:t>
      </w:r>
      <w:r>
        <w:rPr>
          <w:bCs/>
          <w:b/>
        </w:rPr>
        <w:t xml:space="preserve">France Paris</w:t>
      </w:r>
      <w:r>
        <w:t xml:space="preserve">, physics is not just a discipline but a way of life. The ongoing contributions of today’s</w:t>
      </w:r>
      <w:r>
        <w:t xml:space="preserve"> </w:t>
      </w:r>
      <w:r>
        <w:rPr>
          <w:bCs/>
          <w:b/>
        </w:rPr>
        <w:t xml:space="preserve">Physicists</w:t>
      </w:r>
      <w:r>
        <w:t xml:space="preserve"> </w:t>
      </w:r>
      <w:r>
        <w:t xml:space="preserve">will undoubtedly add new chapters to this illustrious history, securing the city's place at the forefront of global scientific achievement for decades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of Physics in France Paris</dc:title>
  <dc:creator/>
  <dc:language>en</dc:language>
  <cp:keywords/>
  <dcterms:created xsi:type="dcterms:W3CDTF">2026-07-29T09:27:05Z</dcterms:created>
  <dcterms:modified xsi:type="dcterms:W3CDTF">2026-07-29T09:27:05Z</dcterms:modified>
</cp:coreProperties>
</file>

<file path=docProps/custom.xml><?xml version="1.0" encoding="utf-8"?>
<Properties xmlns="http://schemas.openxmlformats.org/officeDocument/2006/custom-properties" xmlns:vt="http://schemas.openxmlformats.org/officeDocument/2006/docPropsVTypes"/>
</file>