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p>
    <w:bookmarkStart w:id="26" w:name="X6a4d674dd2727bb4d6e51228549c59c92067f9e"/>
    <w:p>
      <w:pPr>
        <w:pStyle w:val="Heading1"/>
      </w:pPr>
      <w:r>
        <w:t xml:space="preserve">The Physicist in Japan Tokyo: A Convergence of Tradition and Innovation</w:t>
      </w:r>
    </w:p>
    <w:p>
      <w:pPr>
        <w:pStyle w:val="FirstParagraph"/>
      </w:pPr>
      <w:r>
        <w:t xml:space="preserve">The intersection of theoretical rigor and practical application defines the modern scientific landscape. In this context, the figure of the</w:t>
      </w:r>
      <w:r>
        <w:t xml:space="preserve"> </w:t>
      </w:r>
      <w:r>
        <w:rPr>
          <w:bCs/>
          <w:b/>
        </w:rPr>
        <w:t xml:space="preserve">Physicist</w:t>
      </w:r>
      <w:r>
        <w:t xml:space="preserve"> </w:t>
      </w:r>
      <w:r>
        <w:t xml:space="preserve">emerges not just as a scholar, but as an architect of reality’s underlying rules. Nowhere is this transformation more palpable than in Japan Tokyo. This essay explores how the unique cultural and technological fabric of Japan Tokyo shapes the identity, methodology, and societal impact of the Physicist today.</w:t>
      </w:r>
    </w:p>
    <w:bookmarkStart w:id="20" w:name="Xfe34e2ccacfec121420a519775d3ee7e6b2b4de"/>
    <w:p>
      <w:pPr>
        <w:pStyle w:val="Heading2"/>
      </w:pPr>
      <w:r>
        <w:t xml:space="preserve">The Historical Context: From Post-War Reconstruction to High-Tech Hub</w:t>
      </w:r>
    </w:p>
    <w:p>
      <w:pPr>
        <w:pStyle w:val="FirstParagraph"/>
      </w:pPr>
      <w:r>
        <w:t xml:space="preserve">To understand the current state of physics in this region, one must look back at the post-World War II era. Japan Tokyo was devastated, yet it rose from the ashes through a relentless pursuit of technological excellence. This period established a foundational respect for science and engineering that persists today. The Physicist in Japan Tokyo benefits from a society that views scientific inquiry as a pathway to national resilience and global influence.</w:t>
      </w:r>
    </w:p>
    <w:p>
      <w:pPr>
        <w:pStyle w:val="BodyText"/>
      </w:pPr>
      <w:r>
        <w:t xml:space="preserve">Institutions such as the University of Tokyo (Todai) and the Institute for Cosmic Ray Research at the University of Tokyo have long been pillars of this intellectual heritage. The legacy of Nobel laureates like Hideki Yukawa, who predicted the existence of mesons, set a high standard for theoretical physics. Consequently, Physicists in Japan Tokyo operate within a culture that reveres deep analytical thought while simultaneously demanding tangible outcomes. This balance is crucial; it prevents physics from becoming purely abstract and keeps it tethered to the realities of material science and engineering.</w:t>
      </w:r>
    </w:p>
    <w:bookmarkEnd w:id="20"/>
    <w:bookmarkStart w:id="22" w:name="X6a247a5cdb32a04c82e2c9e51e6665de56f47ae"/>
    <w:p>
      <w:pPr>
        <w:pStyle w:val="Heading2"/>
      </w:pPr>
      <w:r>
        <w:t xml:space="preserve">The Role of the Physicist in Modern Innovation</w:t>
      </w:r>
    </w:p>
    <w:p>
      <w:pPr>
        <w:pStyle w:val="FirstParagraph"/>
      </w:pPr>
      <w:r>
        <w:t xml:space="preserve">In contemporary Japan Tokyo, the role of the Physicist has expanded beyond traditional academic boundaries. The city is a global hub for robotics, semiconductor manufacturing, and quantum computing research. Here, the Physicist collaborates closely with engineers to solve real-world problems. For instance, in the realm of quantum physics, researchers in Japan Tokyo are at the forefront of developing quantum cryptography systems designed to secure digital communications against future cyber threats.</w:t>
      </w:r>
    </w:p>
    <w:bookmarkStart w:id="21" w:name="X27e81e379db4042701362078eef02ca7827d955"/>
    <w:p>
      <w:pPr>
        <w:pStyle w:val="Heading3"/>
      </w:pPr>
      <w:r>
        <w:t xml:space="preserve">Key Contributions of Physicists in Japan Tokyo</w:t>
      </w:r>
    </w:p>
    <w:p>
      <w:pPr>
        <w:numPr>
          <w:ilvl w:val="0"/>
          <w:numId w:val="1001"/>
        </w:numPr>
        <w:pStyle w:val="Compact"/>
      </w:pPr>
      <w:r>
        <w:rPr>
          <w:bCs/>
          <w:b/>
        </w:rPr>
        <w:t xml:space="preserve">Astrophysics and Cosmology:</w:t>
      </w:r>
      <w:r>
        <w:t xml:space="preserve"> </w:t>
      </w:r>
      <w:r>
        <w:t xml:space="preserve">Through projects like the Hyper-Kamiokande, Physicists in Japan Tokyo contribute to understanding neutrinos and supernovae.</w:t>
      </w:r>
    </w:p>
    <w:p>
      <w:pPr>
        <w:numPr>
          <w:ilvl w:val="0"/>
          <w:numId w:val="1001"/>
        </w:numPr>
        <w:pStyle w:val="Compact"/>
      </w:pPr>
      <w:r>
        <w:rPr>
          <w:bCs/>
          <w:b/>
        </w:rPr>
        <w:t xml:space="preserve">MATLAB-based Simulations:</w:t>
      </w:r>
      <w:r>
        <w:t xml:space="preserve"> </w:t>
      </w:r>
      <w:r>
        <w:t xml:space="preserve">The integration of advanced computational models allows for precise predictions in fluid dynamics and materials science.</w:t>
      </w:r>
    </w:p>
    <w:p>
      <w:pPr>
        <w:numPr>
          <w:ilvl w:val="0"/>
          <w:numId w:val="1001"/>
        </w:numPr>
        <w:pStyle w:val="Compact"/>
      </w:pPr>
      <w:r>
        <w:rPr>
          <w:bCs/>
          <w:b/>
        </w:rPr>
        <w:t xml:space="preserve">Semiconductor Physics:</w:t>
      </w:r>
      <w:r>
        <w:t xml:space="preserve"> </w:t>
      </w:r>
      <w:r>
        <w:t xml:space="preserve">With companies like Sony and Toshiba headquartered in or near the region, Physicists drive advancements in sensor technology and energy efficiency.</w:t>
      </w:r>
    </w:p>
    <w:bookmarkEnd w:id="21"/>
    <w:p>
      <w:pPr>
        <w:pStyle w:val="FirstParagraph"/>
      </w:pPr>
      <w:r>
        <w:t xml:space="preserve">The synergy between academia and industry is a distinctive feature of this ecosystem. Unlike some Western models where corporate research may be siloed, Japan Tokyo encourages a collaborative environment. This means that the Physicist often finds their work rapidly translated into consumer technology, medical devices, or renewable energy solutions. The immediate feedback loop from application to theory enriches the scientific process, allowing for quicker iterations and more robust theoretical frameworks.</w:t>
      </w:r>
    </w:p>
    <w:bookmarkEnd w:id="22"/>
    <w:bookmarkStart w:id="23" w:name="Xe61b79c9c92e25e0d5ec27554778756dec36f09"/>
    <w:p>
      <w:pPr>
        <w:pStyle w:val="Heading2"/>
      </w:pPr>
      <w:r>
        <w:t xml:space="preserve">Cultural Nuances and Scientific Methodology</w:t>
      </w:r>
    </w:p>
    <w:p>
      <w:pPr>
        <w:pStyle w:val="FirstParagraph"/>
      </w:pPr>
      <w:r>
        <w:t xml:space="preserve">The practice of physics is not culturally neutral. In Japan Tokyo, concepts such as *monozukuri* (the art of making things) and *kaizen* (continuous improvement) permeate scientific culture. For the Physicist, this translates into a meticulous approach to experimentation and data analysis. Precision is not just a preference; it is a cultural imperative.</w:t>
      </w:r>
    </w:p>
    <w:p>
      <w:pPr>
        <w:pStyle w:val="BodyText"/>
      </w:pPr>
      <w:r>
        <w:t xml:space="preserve">Furthermore, the hierarchical structure often found in Japanese academic institutions means that mentorship plays a vital role. Junior Physicists are heavily guided by senior researchers who have decades of experience. This ensures that rigorous standards are maintained, but it can also create challenges regarding innovative deviation from established norms. However, the modern era is seeing a shift towards more interdisciplinary and open-source approaches, particularly among younger Physicists in Japan Tokyo who are eager to break down silos.</w:t>
      </w:r>
    </w:p>
    <w:bookmarkEnd w:id="23"/>
    <w:bookmarkStart w:id="24" w:name="challenges-and-future-directions"/>
    <w:p>
      <w:pPr>
        <w:pStyle w:val="Heading2"/>
      </w:pPr>
      <w:r>
        <w:t xml:space="preserve">Challenges and Future Directions</w:t>
      </w:r>
    </w:p>
    <w:p>
      <w:pPr>
        <w:pStyle w:val="FirstParagraph"/>
      </w:pPr>
      <w:r>
        <w:t xml:space="preserve">Despite its strengths, the landscape for the Physicist in Japan Tokyo is not without challenges. Demographic shifts, including an aging population and a shrinking workforce, pose significant threats to research funding and talent acquisition. There is a pressing need for international collaboration to sustain innovation. To this end, many institutions are actively recruiting foreign researchers to diversify perspectives.</w:t>
      </w:r>
    </w:p>
    <w:p>
      <w:pPr>
        <w:pStyle w:val="BodyText"/>
      </w:pPr>
      <w:r>
        <w:t xml:space="preserve">Additionally, the ethical implications of emerging technologies require careful navigation. As Physicists contribute to artificial intelligence and autonomous systems, questions regarding privacy, safety, and societal impact become paramount. The Physicist in Japan Tokyo must therefore also be a philosopher and an ethicist, ensuring that scientific progress aligns with human values.</w:t>
      </w:r>
    </w:p>
    <w:bookmarkEnd w:id="24"/>
    <w:bookmarkStart w:id="25" w:name="conclusion"/>
    <w:p>
      <w:pPr>
        <w:pStyle w:val="Heading2"/>
      </w:pPr>
      <w:r>
        <w:t xml:space="preserve">Conclusion</w:t>
      </w:r>
    </w:p>
    <w:p>
      <w:pPr>
        <w:pStyle w:val="FirstParagraph"/>
      </w:pPr>
      <w:r>
        <w:t xml:space="preserve">In conclusion, the Physicist operating within Japan Tokyo occupies a unique and vital position in the global scientific community. They are heirs to a rich tradition of intellectual curiosity and pioneers of a high-tech future. The interplay between deep theoretical inquiry and practical application defines their work style. As Japan Tokyo continues to evolve as a center for technology and culture, the contributions of Physicists will remain indispensable.</w:t>
      </w:r>
    </w:p>
    <w:p>
      <w:pPr>
        <w:pStyle w:val="BodyText"/>
      </w:pPr>
      <w:r>
        <w:t xml:space="preserve">The future demands not just technical proficiency but also adaptability, ethical awareness, and collaborative spirit. By embracing these qualities, Physicists in Japan Tokyo can continue to push the boundaries of human knowledge while contributing to a sustainable and prosperous society. The essay above illustrates that physics in this region is not merely about equations; it is about shaping the world through rigorous understanding and innovative execution.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Japan Tokyo: A Convergence of Tradition and Innovation</dc:title>
  <dc:creator/>
  <dc:language>en</dc:language>
  <cp:keywords/>
  <dcterms:created xsi:type="dcterms:W3CDTF">2026-07-29T15:42:54Z</dcterms:created>
  <dcterms:modified xsi:type="dcterms:W3CDTF">2026-07-29T15:42:54Z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