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in</w:t>
      </w:r>
      <w:r>
        <w:t xml:space="preserve"> </w:t>
      </w:r>
      <w:r>
        <w:t xml:space="preserve">Morocco</w:t>
      </w:r>
      <w:r>
        <w:t xml:space="preserve"> </w:t>
      </w:r>
      <w:r>
        <w:t xml:space="preserve">Casablanca</w:t>
      </w:r>
    </w:p>
    <w:bookmarkStart w:id="26" w:name="X2565bca1e83b33070de858ba9f571cbcc2537e3"/>
    <w:p>
      <w:pPr>
        <w:pStyle w:val="Heading1"/>
      </w:pPr>
      <w:r>
        <w:t xml:space="preserve">The Physicist in Morocco Casablanca: A Convergence of Heritage and Future Science</w:t>
      </w:r>
    </w:p>
    <w:p>
      <w:pPr>
        <w:pStyle w:val="FirstParagraph"/>
      </w:pPr>
      <w:r>
        <w:t xml:space="preserve">In the vibrant, bustling metropolis of</w:t>
      </w:r>
      <w:r>
        <w:t xml:space="preserve"> </w:t>
      </w:r>
      <w:r>
        <w:rPr>
          <w:bCs/>
          <w:b/>
        </w:rPr>
        <w:t xml:space="preserve">Morocco Casablanca</w:t>
      </w:r>
      <w:r>
        <w:t xml:space="preserve">, the rhythm of life is defined by a unique blend of traditional Moroccan culture and rapid modernization. As one of Africa’s largest economic hubs, this coastal city stands as a testament to human ingenuity and progress. Within this dynamic urban landscape, the role of the</w:t>
      </w:r>
      <w:r>
        <w:t xml:space="preserve"> </w:t>
      </w:r>
      <w:r>
        <w:rPr>
          <w:bCs/>
          <w:b/>
        </w:rPr>
        <w:t xml:space="preserve">Physicist</w:t>
      </w:r>
      <w:r>
        <w:t xml:space="preserve"> </w:t>
      </w:r>
      <w:r>
        <w:t xml:space="preserve">emerges not merely as an academic title but as a critical pillar in shaping the technological, industrial, and educational future of the region. The intersection of physics education, research, and application in</w:t>
      </w:r>
      <w:r>
        <w:t xml:space="preserve"> </w:t>
      </w:r>
      <w:r>
        <w:rPr>
          <w:bCs/>
          <w:b/>
        </w:rPr>
        <w:t xml:space="preserve">Morocco Casablanca</w:t>
      </w:r>
      <w:r>
        <w:t xml:space="preserve"> </w:t>
      </w:r>
      <w:r>
        <w:t xml:space="preserve">offers a compelling narrative about how scientific principles are being harnessed to solve contemporary problems while preserving cultural identity.</w:t>
      </w:r>
    </w:p>
    <w:bookmarkStart w:id="20" w:name="X8c68934487fab47a0a89c379307497a35caaf7c"/>
    <w:p>
      <w:pPr>
        <w:pStyle w:val="Heading2"/>
      </w:pPr>
      <w:r>
        <w:t xml:space="preserve">The Historical Context: From Ancient Knowledge to Modern Science</w:t>
      </w:r>
    </w:p>
    <w:p>
      <w:pPr>
        <w:pStyle w:val="FirstParagraph"/>
      </w:pPr>
      <w:r>
        <w:t xml:space="preserve">To understand the current state of physics in</w:t>
      </w:r>
      <w:r>
        <w:t xml:space="preserve"> </w:t>
      </w:r>
      <w:r>
        <w:rPr>
          <w:bCs/>
          <w:b/>
        </w:rPr>
        <w:t xml:space="preserve">Morocco Casablanca</w:t>
      </w:r>
      <w:r>
        <w:t xml:space="preserve">, one must look back at the rich intellectual history of Morocco. Historically, North Africa was a center for Islamic Golden Age scholarship, where mathematics and astronomy flourished. While</w:t>
      </w:r>
      <w:r>
        <w:t xml:space="preserve"> </w:t>
      </w:r>
      <w:r>
        <w:rPr>
          <w:bCs/>
          <w:b/>
        </w:rPr>
        <w:t xml:space="preserve">Casablanca</w:t>
      </w:r>
      <w:r>
        <w:t xml:space="preserve"> </w:t>
      </w:r>
      <w:r>
        <w:t xml:space="preserve">itself developed into a major port primarily during the colonial period and post-independence era, it has since become the heart of modern scientific inquiry in the Kingdom. The transition from traditional observational sciences to rigorous theoretical and experimental physics mirrors Morocco’s broader journey toward becoming a regional leader in science and technology.</w:t>
      </w:r>
    </w:p>
    <w:p>
      <w:pPr>
        <w:pStyle w:val="BodyText"/>
      </w:pPr>
      <w:r>
        <w:t xml:space="preserve">The</w:t>
      </w:r>
      <w:r>
        <w:t xml:space="preserve"> </w:t>
      </w:r>
      <w:r>
        <w:rPr>
          <w:bCs/>
          <w:b/>
        </w:rPr>
        <w:t xml:space="preserve">Physicist</w:t>
      </w:r>
      <w:r>
        <w:t xml:space="preserve"> </w:t>
      </w:r>
      <w:r>
        <w:t xml:space="preserve">today operates within an ecosystem that values both heritage and innovation. Universities in</w:t>
      </w:r>
      <w:r>
        <w:t xml:space="preserve"> </w:t>
      </w:r>
      <w:r>
        <w:rPr>
          <w:bCs/>
          <w:b/>
        </w:rPr>
        <w:t xml:space="preserve">Casablanca</w:t>
      </w:r>
      <w:r>
        <w:t xml:space="preserve">, such as Hassan II University, have played pivotal roles in training generations of scientists. These institutions serve as incubators for young minds, fostering a deep appreciation for the laws of nature while encouraging applications tailored to local challenges.</w:t>
      </w:r>
    </w:p>
    <w:bookmarkEnd w:id="20"/>
    <w:bookmarkStart w:id="21" w:name="Xb40a0c9fa229eff2857c9872b7a726adb483e4c"/>
    <w:p>
      <w:pPr>
        <w:pStyle w:val="Heading2"/>
      </w:pPr>
      <w:r>
        <w:t xml:space="preserve">The Role of the Physicist in Urban Development and Industry</w:t>
      </w:r>
    </w:p>
    <w:p>
      <w:pPr>
        <w:pStyle w:val="FirstParagraph"/>
      </w:pPr>
      <w:r>
        <w:t xml:space="preserve">In</w:t>
      </w:r>
      <w:r>
        <w:t xml:space="preserve"> </w:t>
      </w:r>
      <w:r>
        <w:rPr>
          <w:bCs/>
          <w:b/>
        </w:rPr>
        <w:t xml:space="preserve">Morocco Casablanca</w:t>
      </w:r>
      <w:r>
        <w:t xml:space="preserve">, the</w:t>
      </w:r>
      <w:r>
        <w:t xml:space="preserve"> </w:t>
      </w:r>
      <w:r>
        <w:rPr>
          <w:bCs/>
          <w:b/>
        </w:rPr>
        <w:t xml:space="preserve">Physicist</w:t>
      </w:r>
      <w:r>
        <w:t xml:space="preserve"> </w:t>
      </w:r>
      <w:r>
        <w:t xml:space="preserve">is increasingly involved in industrial sectors that drive economic growth. The city is home to numerous manufacturing plants, automotive industries, and renewable energy projects. Physics plays a crucial role in quality control, materials science, and process optimization. For instance, physicists contribute to the development of solar energy systems—a vital component of Morocco’s national strategy to become a leader in renewable energy.</w:t>
      </w:r>
    </w:p>
    <w:p>
      <w:pPr>
        <w:pStyle w:val="BodyText"/>
      </w:pPr>
      <w:r>
        <w:t xml:space="preserve">Morocco has invested heavily in large-scale solar farms like Noor Ouarzazate, but the expertise required to maintain and expand such technologies is distributed across urban centers like</w:t>
      </w:r>
      <w:r>
        <w:t xml:space="preserve"> </w:t>
      </w:r>
      <w:r>
        <w:rPr>
          <w:bCs/>
          <w:b/>
        </w:rPr>
        <w:t xml:space="preserve">Casablanca</w:t>
      </w:r>
      <w:r>
        <w:t xml:space="preserve">. Here, physicists work on improving energy efficiency, developing new materials for construction, and designing smarter grids. Their work ensures that as</w:t>
      </w:r>
      <w:r>
        <w:t xml:space="preserve"> </w:t>
      </w:r>
      <w:r>
        <w:rPr>
          <w:bCs/>
          <w:b/>
        </w:rPr>
        <w:t xml:space="preserve">Morocco Casablanca</w:t>
      </w:r>
      <w:r>
        <w:t xml:space="preserve"> </w:t>
      </w:r>
      <w:r>
        <w:t xml:space="preserve">continues to grow vertically and horizontally, its infrastructure remains sustainable and resilient.</w:t>
      </w:r>
    </w:p>
    <w:bookmarkEnd w:id="21"/>
    <w:bookmarkStart w:id="22" w:name="X23370833158d947437f58d3281aac155107ad66"/>
    <w:p>
      <w:pPr>
        <w:pStyle w:val="Heading2"/>
      </w:pPr>
      <w:r>
        <w:t xml:space="preserve">Educational Initiatives and Bridging the Gap</w:t>
      </w:r>
    </w:p>
    <w:p>
      <w:pPr>
        <w:pStyle w:val="FirstParagraph"/>
      </w:pPr>
      <w:r>
        <w:t xml:space="preserve">A significant challenge facing science education in</w:t>
      </w:r>
      <w:r>
        <w:t xml:space="preserve"> </w:t>
      </w:r>
      <w:r>
        <w:rPr>
          <w:bCs/>
          <w:b/>
        </w:rPr>
        <w:t xml:space="preserve">Morocco Casablanca</w:t>
      </w:r>
      <w:r>
        <w:t xml:space="preserve"> </w:t>
      </w:r>
      <w:r>
        <w:t xml:space="preserve">is the gap between theoretical knowledge and practical application. The modern</w:t>
      </w:r>
      <w:r>
        <w:t xml:space="preserve"> </w:t>
      </w:r>
      <w:r>
        <w:rPr>
          <w:bCs/>
          <w:b/>
        </w:rPr>
        <w:t xml:space="preserve">Physicist</w:t>
      </w:r>
      <w:r>
        <w:t xml:space="preserve"> </w:t>
      </w:r>
      <w:r>
        <w:t xml:space="preserve">in this context often takes on the role of an educator and mentor, striving to make physics accessible and engaging for students. Initiatives led by local universities, NGOs, and international partnerships aim to inspire young Moroccans—especially girls—to pursue careers in STEM (Science, Technology, Engineering, and Mathematics).</w:t>
      </w:r>
    </w:p>
    <w:p>
      <w:pPr>
        <w:pStyle w:val="BodyText"/>
      </w:pPr>
      <w:r>
        <w:t xml:space="preserve">Workshops in robotics labs at</w:t>
      </w:r>
      <w:r>
        <w:t xml:space="preserve"> </w:t>
      </w:r>
      <w:r>
        <w:rPr>
          <w:bCs/>
          <w:b/>
        </w:rPr>
        <w:t xml:space="preserve">Casablanca</w:t>
      </w:r>
      <w:r>
        <w:t xml:space="preserve">-based tech hubs demonstrate how physics concepts can be applied creatively. By connecting abstract equations to real-world devices like drones or electric vehicles, educators help demystify physics. This approach not only enhances scientific literacy but also cultivates a generation of problem-solvers capable of addressing the specific needs of</w:t>
      </w:r>
      <w:r>
        <w:t xml:space="preserve"> </w:t>
      </w:r>
      <w:r>
        <w:rPr>
          <w:bCs/>
          <w:b/>
        </w:rPr>
        <w:t xml:space="preserve">Morocco Casablanca</w:t>
      </w:r>
      <w:r>
        <w:t xml:space="preserve">, from traffic management systems powered by sensor networks to environmental monitoring solutions.</w:t>
      </w:r>
    </w:p>
    <w:bookmarkEnd w:id="22"/>
    <w:bookmarkStart w:id="23" w:name="X4db29520b1159b60cf2b94ac2877d6807ba849f"/>
    <w:p>
      <w:pPr>
        <w:pStyle w:val="Heading2"/>
      </w:pPr>
      <w:r>
        <w:t xml:space="preserve">Research and Innovation in a Globalized World</w:t>
      </w:r>
    </w:p>
    <w:p>
      <w:pPr>
        <w:pStyle w:val="FirstParagraph"/>
      </w:pPr>
      <w:r>
        <w:t xml:space="preserve">The</w:t>
      </w:r>
      <w:r>
        <w:t xml:space="preserve"> </w:t>
      </w:r>
      <w:r>
        <w:rPr>
          <w:bCs/>
          <w:b/>
        </w:rPr>
        <w:t xml:space="preserve">Physicist</w:t>
      </w:r>
      <w:r>
        <w:t xml:space="preserve"> </w:t>
      </w:r>
      <w:r>
        <w:t xml:space="preserve">in</w:t>
      </w:r>
      <w:r>
        <w:t xml:space="preserve"> </w:t>
      </w:r>
      <w:r>
        <w:rPr>
          <w:bCs/>
          <w:b/>
        </w:rPr>
        <w:t xml:space="preserve">Morocco Casablanca</w:t>
      </w:r>
      <w:r>
        <w:t xml:space="preserve"> </w:t>
      </w:r>
      <w:r>
        <w:t xml:space="preserve">is no longer isolated within national borders. Through digital collaboration platforms, researchers participate in global projects ranging from particle physics simulations to climate modeling. This connectivity allows Moroccan scientists to contribute meaningfully to international discourse while bringing advanced techniques back home.</w:t>
      </w:r>
    </w:p>
    <w:p>
      <w:pPr>
        <w:pStyle w:val="BodyText"/>
      </w:pPr>
      <w:r>
        <w:t xml:space="preserve">For example, physicists in</w:t>
      </w:r>
      <w:r>
        <w:t xml:space="preserve"> </w:t>
      </w:r>
      <w:r>
        <w:rPr>
          <w:bCs/>
          <w:b/>
        </w:rPr>
        <w:t xml:space="preserve">Casablanca</w:t>
      </w:r>
      <w:r>
        <w:t xml:space="preserve"> </w:t>
      </w:r>
      <w:r>
        <w:t xml:space="preserve">may collaborate with European or Asian institutions on quantum computing research or astrophysics observations. Such collaborations enhance the capacity of local labs and provide students with exposure to cutting-edge tools and methodologies. Moreover, they help position</w:t>
      </w:r>
      <w:r>
        <w:t xml:space="preserve"> </w:t>
      </w:r>
      <w:r>
        <w:rPr>
          <w:bCs/>
          <w:b/>
        </w:rPr>
        <w:t xml:space="preserve">Morocco Casablanca</w:t>
      </w:r>
      <w:r>
        <w:t xml:space="preserve"> </w:t>
      </w:r>
      <w:r>
        <w:t xml:space="preserve">as a node in the global scientific network, attracting talent and investment.</w:t>
      </w:r>
    </w:p>
    <w:bookmarkEnd w:id="23"/>
    <w:bookmarkStart w:id="24" w:name="Xb3b8f5669b6c5e3da7690f7f6c186c2139a8f80"/>
    <w:p>
      <w:pPr>
        <w:pStyle w:val="Heading2"/>
      </w:pPr>
      <w:r>
        <w:t xml:space="preserve">Social Responsibility: Physics for Community Well-being</w:t>
      </w:r>
    </w:p>
    <w:p>
      <w:pPr>
        <w:pStyle w:val="FirstParagraph"/>
      </w:pPr>
      <w:r>
        <w:t xml:space="preserve">Beyond industrial and academic realms, the</w:t>
      </w:r>
      <w:r>
        <w:t xml:space="preserve"> </w:t>
      </w:r>
      <w:r>
        <w:rPr>
          <w:bCs/>
          <w:b/>
        </w:rPr>
        <w:t xml:space="preserve">Physicist</w:t>
      </w:r>
      <w:r>
        <w:t xml:space="preserve"> </w:t>
      </w:r>
      <w:r>
        <w:t xml:space="preserve">in</w:t>
      </w:r>
      <w:r>
        <w:t xml:space="preserve"> </w:t>
      </w:r>
      <w:r>
        <w:rPr>
          <w:bCs/>
          <w:b/>
        </w:rPr>
        <w:t xml:space="preserve">Morocco Casablanca</w:t>
      </w:r>
      <w:r>
        <w:t xml:space="preserve"> </w:t>
      </w:r>
      <w:r>
        <w:t xml:space="preserve">plays a vital role in addressing social issues through science communication and public policy advice. Whether it is explaining the health impacts of air pollution measured using physical sensors or advising on radiation safety in medical imaging, physicists serve as trusted sources of factual information.</w:t>
      </w:r>
    </w:p>
    <w:p>
      <w:pPr>
        <w:pStyle w:val="BodyText"/>
      </w:pPr>
      <w:r>
        <w:t xml:space="preserve">In a city experiencing rapid urbanization, understanding environmental physics helps policymakers mitigate risks related to heat islands, water scarcity, and seismic activity. The</w:t>
      </w:r>
      <w:r>
        <w:t xml:space="preserve"> </w:t>
      </w:r>
      <w:r>
        <w:rPr>
          <w:bCs/>
          <w:b/>
        </w:rPr>
        <w:t xml:space="preserve">Physicist</w:t>
      </w:r>
      <w:r>
        <w:t xml:space="preserve"> </w:t>
      </w:r>
      <w:r>
        <w:t xml:space="preserve">thus becomes an advocate for evidence-based decision-making, ensuring that development in</w:t>
      </w:r>
      <w:r>
        <w:t xml:space="preserve"> </w:t>
      </w:r>
      <w:r>
        <w:rPr>
          <w:bCs/>
          <w:b/>
        </w:rPr>
        <w:t xml:space="preserve">Morocco Casablanca</w:t>
      </w:r>
      <w:r>
        <w:t xml:space="preserve"> </w:t>
      </w:r>
      <w:r>
        <w:t xml:space="preserve">is balanced with sustainability and safety.</w:t>
      </w:r>
    </w:p>
    <w:bookmarkEnd w:id="24"/>
    <w:bookmarkStart w:id="25" w:name="X1170e112158a21f48725909690f01dea40f8321"/>
    <w:p>
      <w:pPr>
        <w:pStyle w:val="Heading2"/>
      </w:pPr>
      <w:r>
        <w:t xml:space="preserve">Conclusion: A Future Built on Scientific Principles</w:t>
      </w:r>
    </w:p>
    <w:p>
      <w:pPr>
        <w:pStyle w:val="FirstParagraph"/>
      </w:pPr>
      <w:r>
        <w:t xml:space="preserve">The story of the</w:t>
      </w:r>
      <w:r>
        <w:t xml:space="preserve"> </w:t>
      </w:r>
      <w:r>
        <w:rPr>
          <w:bCs/>
          <w:b/>
        </w:rPr>
        <w:t xml:space="preserve">Physicist</w:t>
      </w:r>
      <w:r>
        <w:t xml:space="preserve"> </w:t>
      </w:r>
      <w:r>
        <w:t xml:space="preserve">in Morocco Casablanca is one of transformation and potential. It reflects a society that honors its past while eagerly embracing the possibilities offered by modern science. As</w:t>
      </w:r>
      <w:r>
        <w:t xml:space="preserve"> </w:t>
      </w:r>
      <w:r>
        <w:rPr>
          <w:bCs/>
          <w:b/>
        </w:rPr>
        <w:t xml:space="preserve">Casablanca</w:t>
      </w:r>
      <w:r>
        <w:t xml:space="preserve"> </w:t>
      </w:r>
      <w:r>
        <w:t xml:space="preserve">continues to evolve into a smart city, the contributions of physicists will be indispensable—in powering homes with clean energy, building resilient infrastructure, educating future innovators, and engaging with the global scientific community.</w:t>
      </w:r>
    </w:p>
    <w:p>
      <w:pPr>
        <w:pStyle w:val="BodyText"/>
      </w:pPr>
      <w:r>
        <w:t xml:space="preserve">Ultimately, the identity of the physicist in this context is multifaceted: they are researchers, teachers entrepreneurs educators and civic leaders. Their work underscores a fundamental truth—that physics is not just about understanding the universe; it is about improving life on Earth. In</w:t>
      </w:r>
      <w:r>
        <w:t xml:space="preserve"> </w:t>
      </w:r>
      <w:r>
        <w:rPr>
          <w:bCs/>
          <w:b/>
        </w:rPr>
        <w:t xml:space="preserve">Morocco Casablanca</w:t>
      </w:r>
      <w:r>
        <w:t xml:space="preserve">, this mission drives progress, inspiring a new era of intellectual and industrial prosperity rooted in curiosity, rigor,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in Morocco Casablanca</dc:title>
  <dc:creator/>
  <dc:language>en</dc:language>
  <cp:keywords/>
  <dcterms:created xsi:type="dcterms:W3CDTF">2026-07-29T05:46:47Z</dcterms:created>
  <dcterms:modified xsi:type="dcterms:W3CDTF">2026-07-29T05:46:47Z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