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r>
        <w:t xml:space="preserve"> </w:t>
      </w:r>
      <w:r>
        <w:t xml:space="preserve">Singapore</w:t>
      </w:r>
    </w:p>
    <w:bookmarkStart w:id="26" w:name="X8be8f52d610d09564ec47f07e6685442010e6ca"/>
    <w:p>
      <w:pPr>
        <w:pStyle w:val="Heading1"/>
      </w:pPr>
      <w:r>
        <w:t xml:space="preserve">The Role and Evolution of the Physicist in Modern Singapore Singapore</w:t>
      </w:r>
    </w:p>
    <w:p>
      <w:pPr>
        <w:pStyle w:val="FirstParagraph"/>
      </w:pPr>
      <w:r>
        <w:t xml:space="preserve">In the rapidly evolving landscape of global science and technology, the figure of the physicist stands as a cornerstone of innovation, critical thinking, and national progress. Nowhere is this more evident than in</w:t>
      </w:r>
      <w:r>
        <w:t xml:space="preserve"> </w:t>
      </w:r>
      <w:r>
        <w:rPr>
          <w:bCs/>
          <w:b/>
        </w:rPr>
        <w:t xml:space="preserve">Singapore Singapore</w:t>
      </w:r>
      <w:r>
        <w:t xml:space="preserve">, a nation that has strategically positioned itself as a global hub for research and development. To understand the contemporary significance of the</w:t>
      </w:r>
      <w:r>
        <w:t xml:space="preserve"> </w:t>
      </w:r>
      <w:r>
        <w:rPr>
          <w:bCs/>
          <w:b/>
        </w:rPr>
        <w:t xml:space="preserve">Physicist</w:t>
      </w:r>
      <w:r>
        <w:t xml:space="preserve"> </w:t>
      </w:r>
      <w:r>
        <w:t xml:space="preserve">within this context requires an examination of historical trajectories, current industrial applications, and future aspirations. This essay explores how the identity and utility of the physicist have been reshaped by Singapore's unique socio-economic demands.</w:t>
      </w:r>
    </w:p>
    <w:bookmarkStart w:id="20" w:name="Xef1b0b7d87a99139c5c4f5d0382fa2f60b7986e"/>
    <w:p>
      <w:pPr>
        <w:pStyle w:val="Heading2"/>
      </w:pPr>
      <w:r>
        <w:t xml:space="preserve">The Historical Foundation: From Nation-Building to Knowledge Economy</w:t>
      </w:r>
    </w:p>
    <w:p>
      <w:pPr>
        <w:pStyle w:val="FirstParagraph"/>
      </w:pPr>
      <w:r>
        <w:t xml:space="preserve">Singapore’s journey from a developing port city to a first-world nation is largely attributed to its pragmatic embrace of science and technology. In the early decades, the focus was on basic industrialization and infrastructure. However, as</w:t>
      </w:r>
      <w:r>
        <w:t xml:space="preserve"> </w:t>
      </w:r>
      <w:r>
        <w:rPr>
          <w:bCs/>
          <w:b/>
        </w:rPr>
        <w:t xml:space="preserve">Singapore Singapore</w:t>
      </w:r>
      <w:r>
        <w:t xml:space="preserve"> </w:t>
      </w:r>
      <w:r>
        <w:t xml:space="preserve">transitioned toward a knowledge-based economy in the late 20th century, the demand for high-level scientific expertise skyrocketed. The role of the physicist evolved from purely theoretical pursuit to applied research aimed at solving specific national challenges.</w:t>
      </w:r>
    </w:p>
    <w:p>
      <w:pPr>
        <w:pStyle w:val="BodyText"/>
      </w:pPr>
      <w:r>
        <w:t xml:space="preserve">The government recognized that to compete globally, it needed not just engineers who could build systems, but physicists who could understand the fundamental principles governing those systems. This shift led to significant investments in educational institutions such as the National University of Singapore (NUS) and Nanyang Technological University (NTU). These institutions became breeding grounds for a new generation of scientists capable of bridging the gap between abstract mathematical models and tangible technological solutions.</w:t>
      </w:r>
    </w:p>
    <w:bookmarkEnd w:id="20"/>
    <w:bookmarkStart w:id="21" w:name="X7cb625b794554dff4dd90ae5083deb4ac5194df"/>
    <w:p>
      <w:pPr>
        <w:pStyle w:val="Heading2"/>
      </w:pPr>
      <w:r>
        <w:t xml:space="preserve">Interdisciplinary Applications: The Modern Physicist</w:t>
      </w:r>
    </w:p>
    <w:p>
      <w:pPr>
        <w:pStyle w:val="FirstParagraph"/>
      </w:pPr>
      <w:r>
        <w:t xml:space="preserve">In contemporary</w:t>
      </w:r>
      <w:r>
        <w:t xml:space="preserve"> </w:t>
      </w:r>
      <w:r>
        <w:rPr>
          <w:bCs/>
          <w:b/>
        </w:rPr>
        <w:t xml:space="preserve">Singapore Singapore</w:t>
      </w:r>
      <w:r>
        <w:t xml:space="preserve">, the traditional image of a physicist working alone in a laboratory with chalkboards is being replaced by that of an interdisciplinary collaborator. Today’s physicist is deeply embedded in sectors ranging from biotechnology to finance and urban planning. For instance, medical physics has become crucial in enhancing healthcare outcomes through advanced radiation therapy and imaging technologies. In</w:t>
      </w:r>
      <w:r>
        <w:t xml:space="preserve"> </w:t>
      </w:r>
      <w:r>
        <w:rPr>
          <w:bCs/>
          <w:b/>
        </w:rPr>
        <w:t xml:space="preserve">Singapore Singapore</w:t>
      </w:r>
      <w:r>
        <w:t xml:space="preserve">, where healthcare efficiency is paramount, physicists play a vital role in optimizing treatment plans for cancer patients using precision medicine techniques.</w:t>
      </w:r>
    </w:p>
    <w:p>
      <w:pPr>
        <w:pStyle w:val="BodyText"/>
      </w:pPr>
      <w:r>
        <w:t xml:space="preserve">Furthermore, the rise of quantum computing presents a frontier where physicists are at the forefront. As</w:t>
      </w:r>
      <w:r>
        <w:t xml:space="preserve"> </w:t>
      </w:r>
      <w:r>
        <w:rPr>
          <w:bCs/>
          <w:b/>
        </w:rPr>
        <w:t xml:space="preserve">Singapore Singapore</w:t>
      </w:r>
      <w:r>
        <w:t xml:space="preserve"> </w:t>
      </w:r>
      <w:r>
        <w:t xml:space="preserve">seeks to maintain its status as a digital leader, understanding quantum mechanics is no longer just an academic exercise but a strategic necessity. Government initiatives like the Quantum Engineering Programme demonstrate how state policy actively supports physicists in exploring these cutting-edge domains, fostering innovation that could redefine computing power globally.</w:t>
      </w:r>
    </w:p>
    <w:bookmarkEnd w:id="21"/>
    <w:bookmarkStart w:id="22" w:name="X5e83efddbf6351432e23cf6416c7e7d6e01a23e"/>
    <w:p>
      <w:pPr>
        <w:pStyle w:val="Heading2"/>
      </w:pPr>
      <w:r>
        <w:t xml:space="preserve">Economic Impact and Industrial Integration</w:t>
      </w:r>
    </w:p>
    <w:p>
      <w:pPr>
        <w:pStyle w:val="FirstParagraph"/>
      </w:pPr>
      <w:r>
        <w:t xml:space="preserve">The semiconductor industry provides another compelling example of the physicist’s importance in</w:t>
      </w:r>
      <w:r>
        <w:t xml:space="preserve"> </w:t>
      </w:r>
      <w:r>
        <w:rPr>
          <w:bCs/>
          <w:b/>
        </w:rPr>
        <w:t xml:space="preserve">Singapore Singapore</w:t>
      </w:r>
      <w:r>
        <w:t xml:space="preserve">. As one of the world’s largest hubs for semiconductor manufacturing, Singapore relies heavily on physicists to develop new materials, improve fabrication processes, and enhance device performance. The miniaturization of electronic components requires a deep understanding of quantum effects and solid-state physics. Thus, the physicist becomes an indispensable asset in maintaining the competitiveness of this critical industry.</w:t>
      </w:r>
    </w:p>
    <w:p>
      <w:pPr>
        <w:pStyle w:val="BodyText"/>
      </w:pPr>
      <w:r>
        <w:t xml:space="preserve">Moreover, the finance sector in</w:t>
      </w:r>
      <w:r>
        <w:t xml:space="preserve"> </w:t>
      </w:r>
      <w:r>
        <w:rPr>
          <w:bCs/>
          <w:b/>
        </w:rPr>
        <w:t xml:space="preserve">Singapore Singapore</w:t>
      </w:r>
      <w:r>
        <w:t xml:space="preserve"> </w:t>
      </w:r>
      <w:r>
        <w:t xml:space="preserve">increasingly employs physicists due to their strong analytical skills and proficiency in modeling complex systems. Quantitative analysts ("quants") often have backgrounds in physics because they apply similar methods used to model physical phenomena to predict market trends and manage risk. This cross-pollination of disciplines highlights the versatility of the physicist’s training, making them valuable contributors beyond traditional scientific fields.</w:t>
      </w:r>
    </w:p>
    <w:bookmarkEnd w:id="22"/>
    <w:bookmarkStart w:id="23" w:name="education-and-cultural-perception"/>
    <w:p>
      <w:pPr>
        <w:pStyle w:val="Heading2"/>
      </w:pPr>
      <w:r>
        <w:t xml:space="preserve">Education and Cultural Perception</w:t>
      </w:r>
    </w:p>
    <w:p>
      <w:pPr>
        <w:pStyle w:val="FirstParagraph"/>
      </w:pPr>
      <w:r>
        <w:t xml:space="preserve">The perception of being a physicist in</w:t>
      </w:r>
      <w:r>
        <w:t xml:space="preserve"> </w:t>
      </w:r>
      <w:r>
        <w:rPr>
          <w:bCs/>
          <w:b/>
        </w:rPr>
        <w:t xml:space="preserve">Singapore Singapore</w:t>
      </w:r>
      <w:r>
        <w:t xml:space="preserve"> </w:t>
      </w:r>
      <w:r>
        <w:t xml:space="preserve">has also undergone significant changes. Historically, there was a societal preference for professions viewed as more immediately profitable or stable, such as law or medicine. However, with the government’s push for STEM (Science, Technology, Engineering, and Mathematics) education to drive innovation, young students are increasingly encouraged to pursue careers in science. The narrative around the physicist has shifted from one of obscurity to one of prestige and purpose.</w:t>
      </w:r>
    </w:p>
    <w:p>
      <w:pPr>
        <w:pStyle w:val="BodyText"/>
      </w:pPr>
      <w:r>
        <w:t xml:space="preserve">Educational reforms have introduced physics at earlier stages of schooling with a focus on inquiry-based learning rather than rote memorization. This approach aims to cultivate curiosity and problem-solving skills, preparing students for the dynamic needs of the modern workforce. Additionally, public engagement initiatives aim to demystify physics, showing how it relates to everyday life, from renewable energy solutions to climate change mitigation.</w:t>
      </w:r>
    </w:p>
    <w:bookmarkEnd w:id="23"/>
    <w:bookmarkStart w:id="24" w:name="future-challenges-and-opportunities"/>
    <w:p>
      <w:pPr>
        <w:pStyle w:val="Heading2"/>
      </w:pPr>
      <w:r>
        <w:t xml:space="preserve">Future Challenges and Opportunities</w:t>
      </w:r>
    </w:p>
    <w:p>
      <w:pPr>
        <w:pStyle w:val="FirstParagraph"/>
      </w:pPr>
      <w:r>
        <w:t xml:space="preserve">Looking ahead,</w:t>
      </w:r>
      <w:r>
        <w:t xml:space="preserve"> </w:t>
      </w:r>
      <w:r>
        <w:rPr>
          <w:bCs/>
          <w:b/>
        </w:rPr>
        <w:t xml:space="preserve">Singapore Singapore</w:t>
      </w:r>
      <w:r>
        <w:t xml:space="preserve"> </w:t>
      </w:r>
      <w:r>
        <w:t xml:space="preserve">faces unprecedented challenges such as resource scarcity and environmental sustainability. The physicist will play a pivotal role in addressing these issues through research into renewable energy sources, sustainable materials, and efficient energy storage solutions. For example, developing better battery technologies requires profound insights into electrochemistry and material physics.</w:t>
      </w:r>
    </w:p>
    <w:p>
      <w:pPr>
        <w:pStyle w:val="BodyText"/>
      </w:pPr>
      <w:r>
        <w:t xml:space="preserve">Furthermore, as artificial intelligence becomes more integrated into scientific discovery, physicists must adapt by leveraging data analytics and machine learning tools. The synergy between human intuition and AI capabilities promises to accelerate breakthroughs in areas like fusion energy and space exploration. In</w:t>
      </w:r>
      <w:r>
        <w:t xml:space="preserve"> </w:t>
      </w:r>
      <w:r>
        <w:rPr>
          <w:bCs/>
          <w:b/>
        </w:rPr>
        <w:t xml:space="preserve">Singapore Singapore</w:t>
      </w:r>
      <w:r>
        <w:t xml:space="preserve">, fostering this collaboration between domain experts like physicists and computer scientists will be key to unlocking new frontiers.</w:t>
      </w:r>
    </w:p>
    <w:bookmarkEnd w:id="24"/>
    <w:bookmarkStart w:id="25" w:name="conclusion"/>
    <w:p>
      <w:pPr>
        <w:pStyle w:val="Heading2"/>
      </w:pPr>
      <w:r>
        <w:t xml:space="preserve">Conclusion</w:t>
      </w:r>
    </w:p>
    <w:p>
      <w:pPr>
        <w:pStyle w:val="FirstParagraph"/>
      </w:pPr>
      <w:r>
        <w:t xml:space="preserve">The evolution of the physicist in</w:t>
      </w:r>
      <w:r>
        <w:t xml:space="preserve"> </w:t>
      </w:r>
      <w:r>
        <w:rPr>
          <w:bCs/>
          <w:b/>
        </w:rPr>
        <w:t xml:space="preserve">Singapore Singapore</w:t>
      </w:r>
      <w:r>
        <w:t xml:space="preserve"> </w:t>
      </w:r>
      <w:r>
        <w:t xml:space="preserve">reflects broader trends in globalization, technological advancement, and economic transformation. No longer confined to academia or pure research labs, the modern physicist is an agile professional whose skills are sought after across multiple industries. From enhancing healthcare through medical physics to driving innovation in semiconductors and quantum technologies, their contributions are integral to Singapore’s continued success.</w:t>
      </w:r>
    </w:p>
    <w:p>
      <w:pPr>
        <w:pStyle w:val="BodyText"/>
      </w:pPr>
      <w:r>
        <w:t xml:space="preserve">As</w:t>
      </w:r>
      <w:r>
        <w:t xml:space="preserve"> </w:t>
      </w:r>
      <w:r>
        <w:rPr>
          <w:bCs/>
          <w:b/>
        </w:rPr>
        <w:t xml:space="preserve">Singapore Singapore</w:t>
      </w:r>
      <w:r>
        <w:t xml:space="preserve"> </w:t>
      </w:r>
      <w:r>
        <w:t xml:space="preserve">continues to navigate the complexities of the 21st century, investing in the development and support of its physicist community remains a strategic imperative. By fostering an environment that values curiosity, encourages interdisciplinary collaboration, and promotes practical applications of scientific knowledge, Singapore can ensure that its physicists remain at the cutting edge of global discovery. In doing so, they not only advance human understanding but also secure a prosperous future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the Context of Singapore Singapore</dc:title>
  <dc:creator/>
  <dc:language>en</dc:language>
  <cp:keywords/>
  <dcterms:created xsi:type="dcterms:W3CDTF">2026-07-29T05:51:45Z</dcterms:created>
  <dcterms:modified xsi:type="dcterms:W3CDTF">2026-07-29T05:51:45Z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