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Physics:</w:t>
      </w:r>
      <w:r>
        <w:t xml:space="preserve"> </w:t>
      </w:r>
      <w:r>
        <w:t xml:space="preserve">A</w:t>
      </w:r>
      <w:r>
        <w:t xml:space="preserve"> </w:t>
      </w:r>
      <w:r>
        <w:t xml:space="preserve">Scholarly</w:t>
      </w:r>
      <w:r>
        <w:t xml:space="preserve"> </w:t>
      </w:r>
      <w:r>
        <w:t xml:space="preserve">Perspective</w:t>
      </w:r>
      <w:r>
        <w:t xml:space="preserve"> </w:t>
      </w:r>
      <w:r>
        <w:t xml:space="preserve">on</w:t>
      </w:r>
      <w:r>
        <w:t xml:space="preserve"> </w:t>
      </w:r>
      <w:r>
        <w:t xml:space="preserve">Spain,</w:t>
      </w:r>
      <w:r>
        <w:t xml:space="preserve"> </w:t>
      </w:r>
      <w:r>
        <w:t xml:space="preserve">Barcelona,</w:t>
      </w:r>
      <w:r>
        <w:t xml:space="preserve"> </w:t>
      </w:r>
      <w:r>
        <w:t xml:space="preserve">and</w:t>
      </w:r>
      <w:r>
        <w:t xml:space="preserve"> </w:t>
      </w:r>
      <w:r>
        <w:t xml:space="preserve">the</w:t>
      </w:r>
      <w:r>
        <w:t xml:space="preserve"> </w:t>
      </w:r>
      <w:r>
        <w:t xml:space="preserve">Physicist</w:t>
      </w:r>
    </w:p>
    <w:bookmarkStart w:id="26" w:name="X0cacb70bbd64734873bc0d8fd0cffe2d2af39ac"/>
    <w:p>
      <w:pPr>
        <w:pStyle w:val="Heading1"/>
      </w:pPr>
      <w:r>
        <w:t xml:space="preserve">The Legacy of Physics: A Scholarly Perspective on Spain, Barcelona, and the Physicist</w:t>
      </w:r>
    </w:p>
    <w:p>
      <w:pPr>
        <w:pStyle w:val="FirstParagraph"/>
      </w:pPr>
      <w:r>
        <w:t xml:space="preserve">The study of physics is not merely an academic pursuit; it is a fundamental exploration of the universe’s underlying truths. When we examine the intersection of rigorous scientific inquiry with specific cultural and geographical contexts, we uncover a rich tapestry of intellectual history. In particular, when we consider the role of the</w:t>
      </w:r>
      <w:r>
        <w:t xml:space="preserve"> </w:t>
      </w:r>
      <w:r>
        <w:rPr>
          <w:bCs/>
          <w:b/>
        </w:rPr>
        <w:t xml:space="preserve">Physicist</w:t>
      </w:r>
      <w:r>
        <w:t xml:space="preserve"> </w:t>
      </w:r>
      <w:r>
        <w:t xml:space="preserve">within the vibrant metropolis known as</w:t>
      </w:r>
      <w:r>
        <w:t xml:space="preserve"> </w:t>
      </w:r>
      <w:r>
        <w:rPr>
          <w:bCs/>
          <w:b/>
        </w:rPr>
        <w:t xml:space="preserve">Spain Barcelona</w:t>
      </w:r>
      <w:r>
        <w:t xml:space="preserve">, we find a unique narrative that blends historical depth with modern innovation. This essay seeks to explore how this historic city in Spain has served as both a crucible for scientific thought and a beacon for contemporary research, highlighting the indispensable contribution of the physicist to society.</w:t>
      </w:r>
    </w:p>
    <w:bookmarkStart w:id="20" w:name="X0d2e58fdf78666634f1e84930936f5c82547f6f"/>
    <w:p>
      <w:pPr>
        <w:pStyle w:val="Heading2"/>
      </w:pPr>
      <w:r>
        <w:t xml:space="preserve">The Historical Context: A Foundation in Enlightenment</w:t>
      </w:r>
    </w:p>
    <w:p>
      <w:pPr>
        <w:pStyle w:val="FirstParagraph"/>
      </w:pPr>
      <w:r>
        <w:t xml:space="preserve">To understand the present state of physics in</w:t>
      </w:r>
      <w:r>
        <w:t xml:space="preserve"> </w:t>
      </w:r>
      <w:r>
        <w:rPr>
          <w:bCs/>
          <w:b/>
        </w:rPr>
        <w:t xml:space="preserve">Spain Barcelona</w:t>
      </w:r>
      <w:r>
        <w:t xml:space="preserve">, one must first look to its past. The city has long been a hub of commerce, art, and culture, but it also harbored a significant scientific community during the 18th and 19th centuries. During this period, the figure of the</w:t>
      </w:r>
      <w:r>
        <w:t xml:space="preserve"> </w:t>
      </w:r>
      <w:r>
        <w:rPr>
          <w:bCs/>
          <w:b/>
        </w:rPr>
        <w:t xml:space="preserve">Physicist</w:t>
      </w:r>
      <w:r>
        <w:t xml:space="preserve"> </w:t>
      </w:r>
      <w:r>
        <w:t xml:space="preserve">began to emerge from the broader category of natural philosophers. In Spain generally, and in Barcelona specifically, there was a growing interest in experimental science that challenged traditional scholastic methods. The establishment of early scientific societies and observatories laid the groundwork for future generations.</w:t>
      </w:r>
    </w:p>
    <w:p>
      <w:pPr>
        <w:pStyle w:val="BodyText"/>
      </w:pPr>
      <w:r>
        <w:t xml:space="preserve">The 19th century saw a surge in industrialization within</w:t>
      </w:r>
      <w:r>
        <w:t xml:space="preserve"> </w:t>
      </w:r>
      <w:r>
        <w:rPr>
          <w:bCs/>
          <w:b/>
        </w:rPr>
        <w:t xml:space="preserve">Spain Barcelona</w:t>
      </w:r>
      <w:r>
        <w:t xml:space="preserve">, which created a practical demand for engineers and physicists. The city’s textile industry, one of the most important in Europe at the time, relied heavily on thermodynamics and mechanical physics. This economic pressure helped foster an environment where scientific knowledge was not just theoretical but essential for progress. It was here that early</w:t>
      </w:r>
      <w:r>
        <w:t xml:space="preserve"> </w:t>
      </w:r>
      <w:r>
        <w:rPr>
          <w:bCs/>
          <w:b/>
        </w:rPr>
        <w:t xml:space="preserve">Physicist</w:t>
      </w:r>
      <w:r>
        <w:t xml:space="preserve"> </w:t>
      </w:r>
      <w:r>
        <w:t xml:space="preserve">figures began to bridge the gap between abstract theory and industrial application, setting a precedent for the pragmatic approach to science that characterizes much of the region’s output today.</w:t>
      </w:r>
    </w:p>
    <w:bookmarkEnd w:id="20"/>
    <w:bookmarkStart w:id="21" w:name="X16acd309c71e03b488df72d8af5d2f40d8cef30"/>
    <w:p>
      <w:pPr>
        <w:pStyle w:val="Heading2"/>
      </w:pPr>
      <w:r>
        <w:t xml:space="preserve">The 20th Century: Exile, Resilience, and Intellectual Ferment</w:t>
      </w:r>
    </w:p>
    <w:p>
      <w:pPr>
        <w:pStyle w:val="FirstParagraph"/>
      </w:pPr>
      <w:r>
        <w:t xml:space="preserve">The Spanish Civil War (1936–1939) and the subsequent Francoist regime had a profound impact on the scientific community. Many of Spain’s brightest minds, including prominent</w:t>
      </w:r>
      <w:r>
        <w:t xml:space="preserve"> </w:t>
      </w:r>
      <w:r>
        <w:rPr>
          <w:bCs/>
          <w:b/>
        </w:rPr>
        <w:t xml:space="preserve">Physicist</w:t>
      </w:r>
      <w:r>
        <w:t xml:space="preserve"> </w:t>
      </w:r>
      <w:r>
        <w:t xml:space="preserve">figures, were forced into exile. This "Brain Drain" devastated the local academic infrastructure in</w:t>
      </w:r>
      <w:r>
        <w:t xml:space="preserve"> </w:t>
      </w:r>
      <w:r>
        <w:rPr>
          <w:bCs/>
          <w:b/>
        </w:rPr>
        <w:t xml:space="preserve">Spain Barcelona</w:t>
      </w:r>
      <w:r>
        <w:t xml:space="preserve">, as key institutions were either dismantled or severely restricted. However, this period also demonstrated the resilience of scientific inquiry. Even under political repression, those who remained continued to teach and research in clandestine or limited capacities.</w:t>
      </w:r>
    </w:p>
    <w:p>
      <w:pPr>
        <w:pStyle w:val="BodyText"/>
      </w:pPr>
      <w:r>
        <w:t xml:space="preserve">Conversely, the exiles maintained a vital connection with the international scientific community. Prominent</w:t>
      </w:r>
      <w:r>
        <w:t xml:space="preserve"> </w:t>
      </w:r>
      <w:r>
        <w:rPr>
          <w:bCs/>
          <w:b/>
        </w:rPr>
        <w:t xml:space="preserve">Physicist</w:t>
      </w:r>
      <w:r>
        <w:t xml:space="preserve">s from Barcelona studied abroad and contributed to global advancements in quantum mechanics and relativity. This diaspora created a network of knowledge that would eventually flow back into</w:t>
      </w:r>
      <w:r>
        <w:t xml:space="preserve"> </w:t>
      </w:r>
      <w:r>
        <w:rPr>
          <w:bCs/>
          <w:b/>
        </w:rPr>
        <w:t xml:space="preserve">Spain Barcelona</w:t>
      </w:r>
      <w:r>
        <w:t xml:space="preserve"> </w:t>
      </w:r>
      <w:r>
        <w:t xml:space="preserve">after the transition to democracy in the late 1970s. The return of these scholars revitalized local universities, particularly the Universitat de Barcelona, which re-established itself as a center for advanced theoretical and experimental physics.</w:t>
      </w:r>
    </w:p>
    <w:bookmarkEnd w:id="21"/>
    <w:bookmarkStart w:id="22" w:name="X2c4d8880435a6f84363062c2f441a02f59c7cf0"/>
    <w:p>
      <w:pPr>
        <w:pStyle w:val="Heading2"/>
      </w:pPr>
      <w:r>
        <w:t xml:space="preserve">The Modern Era: Innovation Hub and Global Collaboration</w:t>
      </w:r>
    </w:p>
    <w:p>
      <w:pPr>
        <w:pStyle w:val="FirstParagraph"/>
      </w:pPr>
      <w:r>
        <w:t xml:space="preserve">In contemporary times,</w:t>
      </w:r>
      <w:r>
        <w:t xml:space="preserve"> </w:t>
      </w:r>
      <w:r>
        <w:rPr>
          <w:bCs/>
          <w:b/>
        </w:rPr>
        <w:t xml:space="preserve">Spain Barcelona</w:t>
      </w:r>
      <w:r>
        <w:t xml:space="preserve"> </w:t>
      </w:r>
      <w:r>
        <w:t xml:space="preserve">has emerged as a leading European hub for scientific research. The city’s transformation in the wake of the 1992 Olympics brought not only architectural marvels but also significant investment in infrastructure, including laboratories and technology parks. Today, the</w:t>
      </w:r>
      <w:r>
        <w:t xml:space="preserve"> </w:t>
      </w:r>
      <w:r>
        <w:rPr>
          <w:bCs/>
          <w:b/>
        </w:rPr>
        <w:t xml:space="preserve">Physicist</w:t>
      </w:r>
      <w:r>
        <w:t xml:space="preserve"> </w:t>
      </w:r>
      <w:r>
        <w:t xml:space="preserve">working in</w:t>
      </w:r>
      <w:r>
        <w:t xml:space="preserve"> </w:t>
      </w:r>
      <w:r>
        <w:rPr>
          <w:bCs/>
          <w:b/>
        </w:rPr>
        <w:t xml:space="preserve">Spain Barcelona</w:t>
      </w:r>
      <w:r>
        <w:t xml:space="preserve"> </w:t>
      </w:r>
      <w:r>
        <w:t xml:space="preserve">operates within a dynamic ecosystem that includes top-tier universities, research centers like the Institute for High Energy Physics (IEEC), and close ties to facilities such as the ALICE experiment at CERN.</w:t>
      </w:r>
    </w:p>
    <w:p>
      <w:pPr>
        <w:pStyle w:val="BodyText"/>
      </w:pPr>
      <w:r>
        <w:t xml:space="preserve">The modern physicist in this region is characterized by interdisciplinary collaboration. In</w:t>
      </w:r>
      <w:r>
        <w:t xml:space="preserve"> </w:t>
      </w:r>
      <w:r>
        <w:rPr>
          <w:bCs/>
          <w:b/>
        </w:rPr>
        <w:t xml:space="preserve">Spain Barcelona</w:t>
      </w:r>
      <w:r>
        <w:t xml:space="preserve">, physics does not exist in a vacuum; it intersects with computer science, biology, and materials engineering. For instance, researchers are utilizing quantum physics principles to develop new computing architectures, while others apply astrophysical data analysis techniques to biological problems. This cross-pollination is a hallmark of the current scientific culture in the city. The</w:t>
      </w:r>
      <w:r>
        <w:t xml:space="preserve"> </w:t>
      </w:r>
      <w:r>
        <w:rPr>
          <w:bCs/>
          <w:b/>
        </w:rPr>
        <w:t xml:space="preserve">Physicist</w:t>
      </w:r>
      <w:r>
        <w:t xml:space="preserve"> </w:t>
      </w:r>
      <w:r>
        <w:t xml:space="preserve">is no longer just an observer of nature but an active participant in solving complex global challenges, from energy sustainability to digital security.</w:t>
      </w:r>
    </w:p>
    <w:bookmarkEnd w:id="22"/>
    <w:bookmarkStart w:id="23" w:name="X0d938f6acd7d11ee2128d405c430dceaedef48b"/>
    <w:p>
      <w:pPr>
        <w:pStyle w:val="Heading2"/>
      </w:pPr>
      <w:r>
        <w:t xml:space="preserve">The Role of Education and Public Engagement</w:t>
      </w:r>
    </w:p>
    <w:p>
      <w:pPr>
        <w:pStyle w:val="FirstParagraph"/>
      </w:pPr>
      <w:r>
        <w:t xml:space="preserve">A crucial aspect of the physicist’s role in</w:t>
      </w:r>
      <w:r>
        <w:t xml:space="preserve"> </w:t>
      </w:r>
      <w:r>
        <w:rPr>
          <w:bCs/>
          <w:b/>
        </w:rPr>
        <w:t xml:space="preserve">Spain Barcelona</w:t>
      </w:r>
      <w:r>
        <w:t xml:space="preserve"> </w:t>
      </w:r>
      <w:r>
        <w:t xml:space="preserve">is education and public engagement. Institutions such as the CosmoCaixa science museum play a pivotal role in demystifying complex physical concepts for the general public. Through interactive exhibits and workshops, these institutions inspire young minds to pursue careers in science. The</w:t>
      </w:r>
      <w:r>
        <w:t xml:space="preserve"> </w:t>
      </w:r>
      <w:r>
        <w:rPr>
          <w:bCs/>
          <w:b/>
        </w:rPr>
        <w:t xml:space="preserve">Physicist</w:t>
      </w:r>
      <w:r>
        <w:t xml:space="preserve">, therefore, assumes the mantle of an educator and communicator, translating abstract equations into understandable narratives that resonate with citizens.</w:t>
      </w:r>
    </w:p>
    <w:p>
      <w:pPr>
        <w:pStyle w:val="BodyText"/>
      </w:pPr>
      <w:r>
        <w:t xml:space="preserve">This emphasis on science communication is vital in</w:t>
      </w:r>
      <w:r>
        <w:t xml:space="preserve"> </w:t>
      </w:r>
      <w:r>
        <w:rPr>
          <w:bCs/>
          <w:b/>
        </w:rPr>
        <w:t xml:space="preserve">Spain Barcelona</w:t>
      </w:r>
      <w:r>
        <w:t xml:space="preserve">, where civic engagement is high. Public debates on topics such as climate change, nuclear energy, and artificial intelligence often feature physicists as key contributors. Their ability to provide evidence-based perspectives helps shape public policy and societal attitudes toward technology. In this context, the physicist serves as a guardian of rationality and empirical truth in an increasingly complex world.</w:t>
      </w:r>
    </w:p>
    <w:bookmarkEnd w:id="23"/>
    <w:bookmarkStart w:id="24" w:name="challenges-and-future-prospects"/>
    <w:p>
      <w:pPr>
        <w:pStyle w:val="Heading2"/>
      </w:pPr>
      <w:r>
        <w:t xml:space="preserve">Challenges and Future Prospects</w:t>
      </w:r>
    </w:p>
    <w:p>
      <w:pPr>
        <w:pStyle w:val="FirstParagraph"/>
      </w:pPr>
      <w:r>
        <w:t xml:space="preserve">Despite its successes, the field of physics in</w:t>
      </w:r>
      <w:r>
        <w:t xml:space="preserve"> </w:t>
      </w:r>
      <w:r>
        <w:rPr>
          <w:bCs/>
          <w:b/>
        </w:rPr>
        <w:t xml:space="preserve">Spain Barcelona</w:t>
      </w:r>
      <w:r>
        <w:t xml:space="preserve">, like elsewhere, faces challenges. Funding constraints, bureaucratic hurdles, and competition for top talent are ongoing issues. However, the city’s strategic location in Europe and its strong ties with Latin American scientific communities offer unique opportunities for growth. Initiatives aimed at attracting international researchers continue to strengthen the local ecosystem.</w:t>
      </w:r>
    </w:p>
    <w:p>
      <w:pPr>
        <w:pStyle w:val="BodyText"/>
      </w:pPr>
      <w:r>
        <w:t xml:space="preserve">The future of physics in</w:t>
      </w:r>
      <w:r>
        <w:t xml:space="preserve"> </w:t>
      </w:r>
      <w:r>
        <w:rPr>
          <w:bCs/>
          <w:b/>
        </w:rPr>
        <w:t xml:space="preserve">Spain Barcelona</w:t>
      </w:r>
      <w:r>
        <w:t xml:space="preserve"> </w:t>
      </w:r>
      <w:r>
        <w:t xml:space="preserve">looks promising, driven by next-generation technologies such as quantum computing and nanotechnology. The</w:t>
      </w:r>
      <w:r>
        <w:t xml:space="preserve"> </w:t>
      </w:r>
      <w:r>
        <w:rPr>
          <w:bCs/>
          <w:b/>
        </w:rPr>
        <w:t xml:space="preserve">Physicist</w:t>
      </w:r>
      <w:r>
        <w:t xml:space="preserve"> </w:t>
      </w:r>
      <w:r>
        <w:t xml:space="preserve">of tomorrow will likely be even more integrated into societal structures, working closely with policymakers, ethicists, and industry leaders to ensure that technological advancements benefit humanity as a whole. The legacy of past physicists in</w:t>
      </w:r>
      <w:r>
        <w:t xml:space="preserve"> </w:t>
      </w:r>
      <w:r>
        <w:rPr>
          <w:bCs/>
          <w:b/>
        </w:rPr>
        <w:t xml:space="preserve">Spain Barcelona</w:t>
      </w:r>
      <w:r>
        <w:t xml:space="preserve">, who overcame adversity to contribute to global knowledge, serves as an inspiration for this new generation.</w:t>
      </w:r>
    </w:p>
    <w:bookmarkEnd w:id="24"/>
    <w:bookmarkStart w:id="25" w:name="conclusion"/>
    <w:p>
      <w:pPr>
        <w:pStyle w:val="Heading2"/>
      </w:pPr>
      <w:r>
        <w:t xml:space="preserve">Conclusion</w:t>
      </w:r>
    </w:p>
    <w:p>
      <w:pPr>
        <w:pStyle w:val="FirstParagraph"/>
      </w:pPr>
      <w:r>
        <w:t xml:space="preserve">In conclusion, the story of physics in</w:t>
      </w:r>
      <w:r>
        <w:t xml:space="preserve"> </w:t>
      </w:r>
      <w:r>
        <w:rPr>
          <w:bCs/>
          <w:b/>
        </w:rPr>
        <w:t xml:space="preserve">Spain Barcelona</w:t>
      </w:r>
      <w:r>
        <w:t xml:space="preserve"> </w:t>
      </w:r>
      <w:r>
        <w:t xml:space="preserve">is one of resilience, innovation, and intellectual rigor. From its historical roots in the Enlightenment era to its current status as a global research hub, the city has consistently nurtured the work of dedicated</w:t>
      </w:r>
      <w:r>
        <w:t xml:space="preserve"> </w:t>
      </w:r>
      <w:r>
        <w:rPr>
          <w:bCs/>
          <w:b/>
        </w:rPr>
        <w:t xml:space="preserve">Physicist</w:t>
      </w:r>
      <w:r>
        <w:t xml:space="preserve">s. These individuals have not only advanced our understanding of the universe but have also played a crucial role in shaping society through education, public engagement, and technological development. As we look to the future, it is clear that</w:t>
      </w:r>
      <w:r>
        <w:t xml:space="preserve"> </w:t>
      </w:r>
      <w:r>
        <w:rPr>
          <w:bCs/>
          <w:b/>
        </w:rPr>
        <w:t xml:space="preserve">Spain Barcelona</w:t>
      </w:r>
      <w:r>
        <w:t xml:space="preserve"> </w:t>
      </w:r>
      <w:r>
        <w:t xml:space="preserve">will remain a vital center for scientific inquiry, driven by the passion and expertise of its physicists. The interplay between place and profession continues to enrich our understanding of both science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Physics: A Scholarly Perspective on Spain, Barcelona, and the Physicist</dc:title>
  <dc:creator/>
  <cp:keywords/>
  <dcterms:created xsi:type="dcterms:W3CDTF">2026-07-29T09:09:35Z</dcterms:created>
  <dcterms:modified xsi:type="dcterms:W3CDTF">2026-07-29T09:09:35Z</dcterms:modified>
</cp:coreProperties>
</file>

<file path=docProps/custom.xml><?xml version="1.0" encoding="utf-8"?>
<Properties xmlns="http://schemas.openxmlformats.org/officeDocument/2006/custom-properties" xmlns:vt="http://schemas.openxmlformats.org/officeDocument/2006/docPropsVTypes"/>
</file>