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Spain</w:t>
      </w:r>
      <w:r>
        <w:t xml:space="preserve"> </w:t>
      </w:r>
      <w:r>
        <w:t xml:space="preserve">Madrid</w:t>
      </w:r>
    </w:p>
    <w:bookmarkStart w:id="25" w:name="X54e9e947f15ad0fc21562dfae2829bad8b0b7c6"/>
    <w:p>
      <w:pPr>
        <w:pStyle w:val="Heading1"/>
      </w:pPr>
      <w:r>
        <w:t xml:space="preserve">The Intellectual Vanguard: The Physicist in the Heart of Spain Madrid</w:t>
      </w:r>
    </w:p>
    <w:p>
      <w:pPr>
        <w:pStyle w:val="FirstParagraph"/>
      </w:pPr>
      <w:r>
        <w:t xml:space="preserve">In the grand tapestry of scientific advancement, few professions command as much respect and intellectual rigor as that of a physicist. While the discipline itself is universal, its application and societal integration are deeply rooted in local contexts. Nowhere is this intersection more vibrant than in Spain Madrid, Europe’s dynamic capital. Here, the role of a physicist transcends mere academic pursuit; it becomes a cornerstone of national innovation, technological sovereignty, and international collaboration. To understand the significance of a physicist in this specific geographical and cultural hub requires an exploration of historical legacy, contemporary research infrastructure, industrial application,</w:t>
      </w:r>
    </w:p>
    <w:bookmarkStart w:id="20" w:name="Xab8dde807aeabb3c7c50c8f7f260996fd72e8a4"/>
    <w:p>
      <w:pPr>
        <w:pStyle w:val="Heading2"/>
      </w:pPr>
      <w:r>
        <w:t xml:space="preserve">Historical Foundations and Academic Excellence</w:t>
      </w:r>
    </w:p>
    <w:p>
      <w:pPr>
        <w:pStyle w:val="FirstParagraph"/>
      </w:pPr>
      <w:r>
        <w:t xml:space="preserve">The tradition of physics in Spain is rich and storied, dating back to the contributions of early pioneers who laid the groundwork for modern science. Today, Madrid stands as a premier destination for scientific study in Southern Europe. The city hosts some of the most prestigious universities in the country, including Complutense University of Madrid and Carlos III University of Madrid. These institutions serve as breeding grounds for future physicists, fostering an environment where theoretical curiosity meets experimental precision.</w:t>
      </w:r>
    </w:p>
    <w:p>
      <w:pPr>
        <w:pStyle w:val="BodyText"/>
      </w:pPr>
      <w:r>
        <w:t xml:space="preserve">In Spain Madrid, a physicist is often viewed not just as a researcher but as an educator and a cultural ambassador. The academic curriculum in these institutions emphasizes both classical mechanics and cutting-edge quantum theory, ensuring that graduates are well-versed in the fundamental laws of the universe. This educational framework is crucial because it prepares individuals to tackle complex problems that require abstract thinking and mathematical prowess—skills that are highly transferable beyond the laboratory.</w:t>
      </w:r>
    </w:p>
    <w:bookmarkEnd w:id="20"/>
    <w:bookmarkStart w:id="21" w:name="X7b65cd5be1f953fd19820a048532c2c74349495"/>
    <w:p>
      <w:pPr>
        <w:pStyle w:val="Heading2"/>
      </w:pPr>
      <w:r>
        <w:t xml:space="preserve">The Technological Ecosystem: From Theory to Practice</w:t>
      </w:r>
    </w:p>
    <w:p>
      <w:pPr>
        <w:pStyle w:val="FirstParagraph"/>
      </w:pPr>
      <w:r>
        <w:t xml:space="preserve">Beyond academia, Spain Madrid offers a robust ecosystem for applied physics. The region has become a hub for high-tech industries ranging from telecommunications to renewable energy. In this context, the physicist plays a pivotal role in bridging the gap between abstract equations and tangible products. For instance, in the sector of telecommunications, physicists work on fiber optic technologies that form the backbone of Spain’s digital infrastructure.</w:t>
      </w:r>
    </w:p>
    <w:p>
      <w:pPr>
        <w:pStyle w:val="BodyText"/>
      </w:pPr>
      <w:r>
        <w:t xml:space="preserve">Furthermore, Madrid is home to significant industrial parks and research centers where private corporations collaborate with public entities. A physicist employed in this environment might work on developing more efficient solar panels or optimizing wind turbine designs. Given Spain’s abundant sunlight and windy coastlines, renewable energy is a national priority. The physicist here contributes directly to the country’s green transition, utilizing thermodynamics and materials science to create sustainable solutions that benefit the entire populace.</w:t>
      </w:r>
    </w:p>
    <w:bookmarkEnd w:id="21"/>
    <w:bookmarkStart w:id="22" w:name="X920d3f83466241b7aec202430334e1575fd9812"/>
    <w:p>
      <w:pPr>
        <w:pStyle w:val="Heading2"/>
      </w:pPr>
      <w:r>
        <w:t xml:space="preserve">International Collaboration and Major Facilities</w:t>
      </w:r>
    </w:p>
    <w:p>
      <w:pPr>
        <w:pStyle w:val="FirstParagraph"/>
      </w:pPr>
      <w:r>
        <w:t xml:space="preserve">No discussion about a physicist in Spain Madrid is complete without acknowledging its role in international science. While not hosting CERN itself, Madrid is strategically positioned within Europe’s scientific network. The city frequently hosts conferences, workshops, and collaborative projects involving major European laboratories. Additionally, Spanish physicists are often key members of international teams working on particle physics experiments.</w:t>
      </w:r>
    </w:p>
    <w:p>
      <w:pPr>
        <w:pStyle w:val="BodyText"/>
      </w:pPr>
      <w:r>
        <w:t xml:space="preserve">The proximity to other major scientific hubs in Europe allows for seamless collaboration. Physicists in Madrid often travel to facilities across the continent to access specialized equipment or data sets. This global perspective is vital for a physicist, as modern science rarely operates in isolation. The ability to collaborate across borders enhances the quality of research and ensures that Spanish contributions remain competitive on the world stage.</w:t>
      </w:r>
    </w:p>
    <w:bookmarkEnd w:id="22"/>
    <w:bookmarkStart w:id="23" w:name="societal-impact-and-public-engagement"/>
    <w:p>
      <w:pPr>
        <w:pStyle w:val="Heading2"/>
      </w:pPr>
      <w:r>
        <w:t xml:space="preserve">Societal Impact and Public Engagement</w:t>
      </w:r>
    </w:p>
    <w:p>
      <w:pPr>
        <w:pStyle w:val="FirstParagraph"/>
      </w:pPr>
      <w:r>
        <w:t xml:space="preserve">In Spain Madrid, there is a growing recognition of the need for science communication. Physicists are increasingly expected to engage with the public, demystifying complex concepts such as quantum entanglement or black holes. This outreach is essential in an era where misinformation spreads rapidly. By participating in public lectures, museum exhibits, and media appearances, a physicist helps cultivate scientific literacy among citizens.</w:t>
      </w:r>
    </w:p>
    <w:p>
      <w:pPr>
        <w:pStyle w:val="BodyText"/>
      </w:pPr>
      <w:r>
        <w:t xml:space="preserve">This engagement also influences policy-making. As climate change and energy crises become more pressing, policymakers rely on physicists to provide evidence-based recommendations. In Madrid’s urban planning departments or environmental agencies, physicists contribute data-driven insights that shape sustainable city initiatives. Their work ensures that development proceeds in a manner that is both economically viable and environmentally responsible.</w:t>
      </w:r>
    </w:p>
    <w:bookmarkEnd w:id="23"/>
    <w:bookmarkStart w:id="24" w:name="conclusion"/>
    <w:p>
      <w:pPr>
        <w:pStyle w:val="Heading2"/>
      </w:pPr>
      <w:r>
        <w:t xml:space="preserve">Conclusion</w:t>
      </w:r>
    </w:p>
    <w:p>
      <w:pPr>
        <w:pStyle w:val="FirstParagraph"/>
      </w:pPr>
      <w:r>
        <w:t xml:space="preserve">The profile of a physicist in Spain Madrid is multifaceted. It encompasses the rigors of academic research, the practical demands of industrial innovation, and the social responsibility of public engagement. Whether working on theoretical models at a university lab or optimizing energy grids for a major utility company, these professionals are integral to the region’s progress.</w:t>
      </w:r>
    </w:p>
    <w:p>
      <w:pPr>
        <w:pStyle w:val="BodyText"/>
      </w:pPr>
      <w:r>
        <w:t xml:space="preserve">As Spain continues to modernize and integrate into the global knowledge economy, the importance of physicists will only grow. They are the architects of future technologies and guardians of scientific truth. For those considering this path in Madrid, it offers a unique blend of historical depth, contemporary opportunity, and international connectivity. Ultimately, being a physicist here means contributing to a legacy that spans centuries while simultaneously shaping the technological landscape of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Physicist in Spain Madrid</dc:title>
  <dc:creator/>
  <dc:language>en</dc:language>
  <cp:keywords/>
  <dcterms:created xsi:type="dcterms:W3CDTF">2026-07-29T11:53:41Z</dcterms:created>
  <dcterms:modified xsi:type="dcterms:W3CDTF">2026-07-29T11:53:41Z</dcterms:modified>
</cp:coreProperties>
</file>

<file path=docProps/custom.xml><?xml version="1.0" encoding="utf-8"?>
<Properties xmlns="http://schemas.openxmlformats.org/officeDocument/2006/custom-properties" xmlns:vt="http://schemas.openxmlformats.org/officeDocument/2006/docPropsVTypes"/>
</file>