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Ankara</w:t>
      </w:r>
    </w:p>
    <w:bookmarkStart w:id="26" w:name="X1ffd038b7430277a4c6daec28d2594d0ab4aa36"/>
    <w:p>
      <w:pPr>
        <w:pStyle w:val="Heading1"/>
      </w:pPr>
      <w:r>
        <w:t xml:space="preserve">The Role and Impact of the Physicist in Turkey, Ankara</w:t>
      </w:r>
    </w:p>
    <w:p>
      <w:pPr>
        <w:pStyle w:val="FirstParagraph"/>
      </w:pPr>
      <w:r>
        <w:t xml:space="preserve">In the grand tapestry of scientific advancement, few professions bridge the gap between abstract theoretical frameworks and tangible technological progress as effectively as that of the</w:t>
      </w:r>
      <w:r>
        <w:t xml:space="preserve"> </w:t>
      </w:r>
      <w:r>
        <w:rPr>
          <w:bCs/>
          <w:b/>
        </w:rPr>
        <w:t xml:space="preserve">Physicist</w:t>
      </w:r>
      <w:r>
        <w:t xml:space="preserve">. Nowhere is this intersection more vital than in</w:t>
      </w:r>
      <w:r>
        <w:t xml:space="preserve"> </w:t>
      </w:r>
      <w:r>
        <w:rPr>
          <w:bCs/>
          <w:b/>
        </w:rPr>
        <w:t xml:space="preserve">Turkey, Ankara</w:t>
      </w:r>
      <w:r>
        <w:t xml:space="preserve">, a city that serves not only as the political heart of a modern republic but also as an emerging hub for scientific research and innovation. As Turkey continues to integrate deeply into the global scientific community, the role of the physicist becomes increasingly central to national development, educational reform, and international collaboration. This essay explores the multifaceted contributions of physicists in Ankara, examining their impact on education, industry, and international diplomacy.</w:t>
      </w:r>
    </w:p>
    <w:bookmarkStart w:id="20" w:name="X0ed24cc66bd8f869f89488530063ed85808a0d4"/>
    <w:p>
      <w:pPr>
        <w:pStyle w:val="Heading2"/>
      </w:pPr>
      <w:r>
        <w:t xml:space="preserve">The Historical Context and Academic Foundation</w:t>
      </w:r>
    </w:p>
    <w:p>
      <w:pPr>
        <w:pStyle w:val="FirstParagraph"/>
      </w:pPr>
      <w:r>
        <w:t xml:space="preserve">To understand the current landscape of physics in Turkey it is essential to look at its academic foundations. Since the establishment of the Republic, there has been a strong emphasis on secularism and modernization through science. Ankara, specifically through institutions such as Middle East Technical University (METU), Hacettepe University, Bilkent University, and Çankaya University has become a breeding ground for scientific talent. The physicist in this context is not merely an academic observer but a foundational builder of the nation's intellectual infrastructure.</w:t>
      </w:r>
    </w:p>
    <w:p>
      <w:pPr>
        <w:pStyle w:val="BodyText"/>
      </w:pPr>
      <w:r>
        <w:t xml:space="preserve">In Ankara’s university campuses, students are introduced to rigorous curricula that emphasize both classical mechanics and modern theoretical frameworks. These institutions have established research centers dedicated to condensed matter physics, astrophysics, nuclear engineering, and quantum computing. The presence of a robust academic community in Ankara ensures that the next generation of scientists is well-equipped to tackle complex global challenges. The</w:t>
      </w:r>
      <w:r>
        <w:t xml:space="preserve"> </w:t>
      </w:r>
      <w:r>
        <w:rPr>
          <w:bCs/>
          <w:b/>
        </w:rPr>
        <w:t xml:space="preserve">Physicist</w:t>
      </w:r>
      <w:r>
        <w:t xml:space="preserve"> </w:t>
      </w:r>
      <w:r>
        <w:t xml:space="preserve">in Turkey thus plays a critical role as an educator and mentor, shaping minds that will drive future innovation.</w:t>
      </w:r>
    </w:p>
    <w:bookmarkEnd w:id="20"/>
    <w:bookmarkStart w:id="21" w:name="critical-research-contributions"/>
    <w:p>
      <w:pPr>
        <w:pStyle w:val="Heading2"/>
      </w:pPr>
      <w:r>
        <w:t xml:space="preserve">Critical Research Contributions</w:t>
      </w:r>
    </w:p>
    <w:p>
      <w:pPr>
        <w:pStyle w:val="FirstParagraph"/>
      </w:pPr>
      <w:r>
        <w:t xml:space="preserve">Beyond the classroom, physicists in Ankara are actively engaged in cutting-edge research that has global implications. One of the most prominent areas of focus is nuclear physics. Turkey’s decision to build its first nuclear power plant at Akkuyu required a substantial workforce of highly skilled physicists and engineers. While the plant itself is located on the coast, the theoretical modeling, safety analysis, and regulatory oversight are heavily influenced by experts based in</w:t>
      </w:r>
      <w:r>
        <w:t xml:space="preserve"> </w:t>
      </w:r>
      <w:r>
        <w:rPr>
          <w:bCs/>
          <w:b/>
        </w:rPr>
        <w:t xml:space="preserve">Turkey Ankara</w:t>
      </w:r>
      <w:r>
        <w:t xml:space="preserve">. The collaboration between local universities and international partners like Rosatom has created a unique ecosystem where Turkish physicists contribute to global energy solutions.</w:t>
      </w:r>
    </w:p>
    <w:p>
      <w:pPr>
        <w:pStyle w:val="BodyText"/>
      </w:pPr>
      <w:r>
        <w:t xml:space="preserve">Furthermore, Ankara is home to the TÜBİTAK MAM (Research Center for Fundamental Sciences), which conducts significant research in materials science and nanotechnology. Physicists at these facilities work on developing new materials for renewable energy applications, improving battery efficiency, and creating sensors for environmental monitoring. These contributions are not just academic exercises; they have direct applications in industry, helping Turkey reduce its reliance on imported technologies and fostering local manufacturing capabilities.</w:t>
      </w:r>
    </w:p>
    <w:bookmarkEnd w:id="21"/>
    <w:bookmarkStart w:id="22" w:name="X89c15cd609f7fe0c1be97f47589b78b43d88423"/>
    <w:p>
      <w:pPr>
        <w:pStyle w:val="Heading2"/>
      </w:pPr>
      <w:r>
        <w:t xml:space="preserve">The Intersection of Physics and Technology</w:t>
      </w:r>
    </w:p>
    <w:p>
      <w:pPr>
        <w:pStyle w:val="FirstParagraph"/>
      </w:pPr>
      <w:r>
        <w:t xml:space="preserve">In the 21st century, the distinction between pure physics and applied technology has blurred. In Ankara, this synergy is evident in the growing tech sector. The city hosts a vibrant startup ecosystem known as Teknokent Ankara, where many ventures are founded by former academics or physics graduates. These companies often focus on areas such as semiconductor design, medical imaging technologies, and aerospace engineering.</w:t>
      </w:r>
    </w:p>
    <w:p>
      <w:pPr>
        <w:pStyle w:val="BodyText"/>
      </w:pPr>
      <w:r>
        <w:t xml:space="preserve">The physicist’s analytical skills—rooted in mathematical modeling and experimental verification—are highly valued in these tech-driven environments. For instance, Turkish physicists have contributed to the development of satellite technologies through collaborations with the Turkish Space Agency (TUA). The Göktürk satellites and subsequent projects require precise orbital mechanics calculations and sensor data analysis, tasks that are firmly within the domain of specialized</w:t>
      </w:r>
      <w:r>
        <w:t xml:space="preserve"> </w:t>
      </w:r>
      <w:r>
        <w:rPr>
          <w:bCs/>
          <w:b/>
        </w:rPr>
        <w:t xml:space="preserve">Physicist</w:t>
      </w:r>
      <w:r>
        <w:t xml:space="preserve"> </w:t>
      </w:r>
      <w:r>
        <w:t xml:space="preserve">expertise. By working in these sectors, physicists help Ankara position itself as a competitive player in the global aerospace market.</w:t>
      </w:r>
    </w:p>
    <w:bookmarkEnd w:id="22"/>
    <w:bookmarkStart w:id="23" w:name="Xda1542134dca4201da54c541fcb1b029500bcab"/>
    <w:p>
      <w:pPr>
        <w:pStyle w:val="Heading2"/>
      </w:pPr>
      <w:r>
        <w:t xml:space="preserve">Diplomacy and International Collaboration</w:t>
      </w:r>
    </w:p>
    <w:p>
      <w:pPr>
        <w:pStyle w:val="FirstParagraph"/>
      </w:pPr>
      <w:r>
        <w:t xml:space="preserve">Ankara’s role as the capital city also places its scientific community at the center of international diplomacy. Science serves as a universal language, transcending political boundaries. Turkish physicists frequently participate in major international projects such as CERN (European Organization for Nuclear Research) in Geneva and ITER (International Thermonuclear Experimental Reactor) in France. These collaborations are not only opportunities for individual researchers to advance their careers but also serve as soft power tools for Turkey.</w:t>
      </w:r>
    </w:p>
    <w:p>
      <w:pPr>
        <w:pStyle w:val="BodyText"/>
      </w:pPr>
      <w:r>
        <w:t xml:space="preserve">Through these international engagements, Ankara enhances its diplomatic ties with European and global partners. The presence of Turkish scientists in high-profile experiments fosters mutual respect and cooperation, creating channels of communication that can be leveraged during times of political tension. Thus, the</w:t>
      </w:r>
      <w:r>
        <w:t xml:space="preserve"> </w:t>
      </w:r>
      <w:r>
        <w:rPr>
          <w:bCs/>
          <w:b/>
        </w:rPr>
        <w:t xml:space="preserve">Physicist</w:t>
      </w:r>
      <w:r>
        <w:t xml:space="preserve"> </w:t>
      </w:r>
      <w:r>
        <w:t xml:space="preserve">becomes an ambassador of goodwill, representing Turkey’s commitment to peace through scientific discovery.</w:t>
      </w:r>
    </w:p>
    <w:bookmarkEnd w:id="23"/>
    <w:bookmarkStart w:id="24" w:name="challenges-and-future-prospects"/>
    <w:p>
      <w:pPr>
        <w:pStyle w:val="Heading2"/>
      </w:pPr>
      <w:r>
        <w:t xml:space="preserve">Challenges and Future Prospects</w:t>
      </w:r>
    </w:p>
    <w:p>
      <w:pPr>
        <w:pStyle w:val="FirstParagraph"/>
      </w:pPr>
      <w:r>
        <w:t xml:space="preserve">Despite these successes, challenges remain. Funding for basic research can be inconsistent compared to applied sciences with immediate commercial viability. Additionally, brain drain remains a concern as talented young physicists seek opportunities abroad where funding and infrastructure may be more robust. However, the Turkish government has recently launched initiatives to increase R&amp;D spending and improve working conditions for researchers in</w:t>
      </w:r>
      <w:r>
        <w:t xml:space="preserve"> </w:t>
      </w:r>
      <w:r>
        <w:rPr>
          <w:bCs/>
          <w:b/>
        </w:rPr>
        <w:t xml:space="preserve">Turkey Ankara</w:t>
      </w:r>
      <w:r>
        <w:t xml:space="preserve">.</w:t>
      </w:r>
    </w:p>
    <w:p>
      <w:pPr>
        <w:pStyle w:val="BodyText"/>
      </w:pPr>
      <w:r>
        <w:t xml:space="preserve">The future looks promising as Turkey aims to become a regional leader in science and technology. The establishment of new research institutes, increased funding for university laboratories, and stronger industry-academia partnerships are steps in the right direction. As these initiatives mature, the impact of the physicist will expand further into areas such as artificial intelligence, climate modeling, and biophysics.</w:t>
      </w:r>
    </w:p>
    <w:bookmarkEnd w:id="24"/>
    <w:bookmarkStart w:id="25" w:name="conclusion"/>
    <w:p>
      <w:pPr>
        <w:pStyle w:val="Heading2"/>
      </w:pPr>
      <w:r>
        <w:t xml:space="preserve">Conclusion</w:t>
      </w:r>
    </w:p>
    <w:p>
      <w:pPr>
        <w:pStyle w:val="FirstParagraph"/>
      </w:pPr>
      <w:r>
        <w:t xml:space="preserve">In conclusion, the physicist plays a pivotal role in shaping the scientific and technological landscape of Turkey Ankara. From educating future generations to contributing to critical national projects in energy and aerospace, their work is indispensable. Moreover, through international collaboration, they enhance Turkey’s standing on the global stage. As</w:t>
      </w:r>
      <w:r>
        <w:t xml:space="preserve"> </w:t>
      </w:r>
      <w:r>
        <w:rPr>
          <w:bCs/>
          <w:b/>
        </w:rPr>
        <w:t xml:space="preserve">Turkey Ankara</w:t>
      </w:r>
      <w:r>
        <w:t xml:space="preserve"> </w:t>
      </w:r>
      <w:r>
        <w:t xml:space="preserve">continues its journey toward modernization and innovation, the support and recognition of physicists will remain crucial. By investing in this vital profession, Turkey ensures a future grounded in knowledge, progress, and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Turkey, Ankara</dc:title>
  <dc:creator/>
  <dc:language>en</dc:language>
  <cp:keywords/>
  <dcterms:created xsi:type="dcterms:W3CDTF">2026-07-29T14:53:08Z</dcterms:created>
  <dcterms:modified xsi:type="dcterms:W3CDTF">2026-07-29T14:53:08Z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