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on</w:t>
      </w:r>
      <w:r>
        <w:t xml:space="preserve"> </w:t>
      </w:r>
      <w:r>
        <w:t xml:space="preserve">the</w:t>
      </w:r>
      <w:r>
        <w:t xml:space="preserve"> </w:t>
      </w:r>
      <w:r>
        <w:t xml:space="preserve">Physicist:</w:t>
      </w:r>
      <w:r>
        <w:t xml:space="preserve"> </w:t>
      </w:r>
      <w:r>
        <w:t xml:space="preserve">The</w:t>
      </w:r>
      <w:r>
        <w:t xml:space="preserve"> </w:t>
      </w:r>
      <w:r>
        <w:t xml:space="preserve">Manchester</w:t>
      </w:r>
      <w:r>
        <w:t xml:space="preserve"> </w:t>
      </w:r>
      <w:r>
        <w:t xml:space="preserve">Perspective</w:t>
      </w:r>
    </w:p>
    <w:p>
      <w:pPr>
        <w:pStyle w:val="FirstParagraph"/>
      </w:pPr>
      <w:r>
        <w:t xml:space="preserve">```html</w:t>
      </w:r>
    </w:p>
    <w:bookmarkStart w:id="26" w:name="Xe6d242200f1f07d7a4f9c0c06ad1c2927787931"/>
    <w:p>
      <w:pPr>
        <w:pStyle w:val="Heading1"/>
      </w:pPr>
      <w:r>
        <w:t xml:space="preserve">The Physicist in the Heart of United Kingdom Manchester</w:t>
      </w:r>
    </w:p>
    <w:p>
      <w:pPr>
        <w:pStyle w:val="FirstParagraph"/>
      </w:pPr>
      <w:r>
        <w:t xml:space="preserve">In the industrial crucible of United Kingdom Manchester, where steam once powered revolution and data now drives innovation, the role of the physicist has evolved from a mere observer of natural laws to an architect of modern society. This essay explores how a physicist operates within this specific geographic and cultural context, contributing to both academic excellence and practical application. It is not merely about understanding quarks or black holes; it is about applying rigorous scientific methodology to solve problems that define our era, from climate change to digital security.</w:t>
      </w:r>
    </w:p>
    <w:bookmarkStart w:id="20" w:name="the-manchester-legacy-in-physics"/>
    <w:p>
      <w:pPr>
        <w:pStyle w:val="Heading2"/>
      </w:pPr>
      <w:r>
        <w:t xml:space="preserve">The Manchester Legacy in Physics</w:t>
      </w:r>
    </w:p>
    <w:p>
      <w:pPr>
        <w:pStyle w:val="FirstParagraph"/>
      </w:pPr>
      <w:r>
        <w:t xml:space="preserve">To understand the contemporary physicist in United Kingdom Manchester one must first acknowledge the city's profound historical pedigree. The University of Manchester has long been a beacon for physical science. From J.J. Thomson’s discovery of the electron to Ernest Rutherford’s splitting of the atom, and most recently, Andre Geim and Konstantin Novoselov’s isolation of graphene (which won them a Nobel Prize), Manchester is synonymous with groundbreaking physical research.</w:t>
      </w:r>
    </w:p>
    <w:p>
      <w:pPr>
        <w:pStyle w:val="BodyText"/>
      </w:pPr>
      <w:r>
        <w:t xml:space="preserve">This historical weight creates a unique environment for any physicist working here today. The modern physicist in United Kingdom Manchester does not work in isolation but within a continuum of discovery. The institutions, such as the School of Physics and Astronomy at the University of Manchester, foster an atmosphere where theoretical physics meets experimental rigor. This legacy demands that new physicists uphold high standards while pushing the boundaries further.</w:t>
      </w:r>
    </w:p>
    <w:bookmarkEnd w:id="20"/>
    <w:bookmarkStart w:id="21" w:name="the-role-and-responsibilities"/>
    <w:p>
      <w:pPr>
        <w:pStyle w:val="Heading2"/>
      </w:pPr>
      <w:r>
        <w:t xml:space="preserve">The Role and Responsibilities</w:t>
      </w:r>
    </w:p>
    <w:p>
      <w:pPr>
        <w:pStyle w:val="FirstParagraph"/>
      </w:pPr>
      <w:r>
        <w:t xml:space="preserve">A physicist in United Kingdom Manchester is often engaged in multi-disciplinary research. While traditional branches like quantum mechanics and astrophysics remain vital, there is a significant shift towards applied physics. For instance, physicists here are crucial in the development of renewable energy technologies, leveraging their understanding of thermodynamics and material science to improve solar cells and battery storage systems.</w:t>
      </w:r>
    </w:p>
    <w:p>
      <w:pPr>
        <w:pStyle w:val="BodyText"/>
      </w:pPr>
      <w:r>
        <w:t xml:space="preserve">Furthermore, the rise of big data has transformed the role. A physicist in United Kingdom Manchester must be proficient in computational modelling and artificial intelligence. The ability to process massive datasets from particle accelerators or astronomical surveys requires not just physical intuition but also advanced programming skills. Thus, the definition of a physicist here is expanding to include those who are equally comfortable with Python code as they are with chalkboards filled with equations.</w:t>
      </w:r>
    </w:p>
    <w:bookmarkEnd w:id="21"/>
    <w:bookmarkStart w:id="22" w:name="educational-impact"/>
    <w:p>
      <w:pPr>
        <w:pStyle w:val="Heading2"/>
      </w:pPr>
      <w:r>
        <w:t xml:space="preserve">Educational Impact</w:t>
      </w:r>
    </w:p>
    <w:p>
      <w:pPr>
        <w:pStyle w:val="FirstParagraph"/>
      </w:pPr>
      <w:r>
        <w:t xml:space="preserve">Beyond research, physicists in United Kingdom Manchester play a pivotal role in education. They are responsible for inspiring the next generation of scientists. Given Manchester’s diverse population, these educators must also bridge cultural and socioeconomic gaps to ensure equal access to scientific literacy. Physics is often viewed as abstract or difficult; however, educators here strive to make it relatable by connecting physical principles to everyday phenomena.</w:t>
      </w:r>
    </w:p>
    <w:p>
      <w:pPr>
        <w:pStyle w:val="BodyText"/>
      </w:pPr>
      <w:r>
        <w:t xml:space="preserve">This educational mission extends beyond the classroom. Public lectures, science festivals in Manchester’s vibrant cultural scene, and collaborations with local schools are common activities for physicists. They serve as ambassadors of science, demystifying complex topics and fostering a society that values evidence-based decision-making.</w:t>
      </w:r>
    </w:p>
    <w:bookmarkEnd w:id="22"/>
    <w:bookmarkStart w:id="23" w:name="economic-and-social-contribution"/>
    <w:p>
      <w:pPr>
        <w:pStyle w:val="Heading2"/>
      </w:pPr>
      <w:r>
        <w:t xml:space="preserve">Economic and Social Contribution</w:t>
      </w:r>
    </w:p>
    <w:p>
      <w:pPr>
        <w:pStyle w:val="FirstParagraph"/>
      </w:pPr>
      <w:r>
        <w:t xml:space="preserve">The economic impact of physics in United Kingdom Manchester is substantial. The city has emerged as a hub for the digital tech sector, often referred to as "Silicon Fen" in the north. Physicists contribute directly to this ecosystem by founding startups or working in R&amp;D departments of major tech firms. Their problem-solving skills are highly sought after in industries ranging from finance (quantitative analysis) to healthcare (medical imaging and radiation therapy).</w:t>
      </w:r>
    </w:p>
    <w:p>
      <w:pPr>
        <w:pStyle w:val="BodyText"/>
      </w:pPr>
      <w:r>
        <w:t xml:space="preserve">Moreover, physicists address social challenges through their work. Climate physics is a critical area, with researchers modeling climate change scenarios to inform policy decisions in the United Kingdom and globally. By providing accurate predictions and sustainable solutions, they contribute directly to public welfare and environmental preservation.</w:t>
      </w:r>
    </w:p>
    <w:bookmarkEnd w:id="23"/>
    <w:bookmarkStart w:id="24" w:name="challenges-and-future-directions"/>
    <w:p>
      <w:pPr>
        <w:pStyle w:val="Heading2"/>
      </w:pPr>
      <w:r>
        <w:t xml:space="preserve">Challenges and Future Directions</w:t>
      </w:r>
    </w:p>
    <w:p>
      <w:pPr>
        <w:pStyle w:val="FirstParagraph"/>
      </w:pPr>
      <w:r>
        <w:t xml:space="preserve">Despite these contributions, physicists in United Kingdom Manchester face challenges. Funding for pure science can be precarious, requiring constant justification of applied benefits. Additionally, the pressure to publish and secure grants can sometimes stifle creative exploration.</w:t>
      </w:r>
    </w:p>
    <w:p>
      <w:pPr>
        <w:pStyle w:val="BodyText"/>
      </w:pPr>
      <w:r>
        <w:t xml:space="preserve">The future holds exciting possibilities. With advancements in quantum computing and nanotechnology, physicists will likely lead the charge into new technological eras. In United Kingdom Manchester, these innovations will be closely tied to local industry partnerships, ensuring that theoretical breakthroughs translate into tangible products and services.</w:t>
      </w:r>
    </w:p>
    <w:bookmarkEnd w:id="24"/>
    <w:bookmarkStart w:id="25" w:name="conclusion"/>
    <w:p>
      <w:pPr>
        <w:pStyle w:val="Heading2"/>
      </w:pPr>
      <w:r>
        <w:t xml:space="preserve">Conclusion</w:t>
      </w:r>
    </w:p>
    <w:p>
      <w:pPr>
        <w:pStyle w:val="FirstParagraph"/>
      </w:pPr>
      <w:r>
        <w:t xml:space="preserve">In conclusion, a physicist in United Kingdom Manchester is a multifaceted professional who embodies the spirit of inquiry and innovation. Rooted in a rich history of discovery, they are equipped to tackle the complex challenges of the 21st century. Whether through fundamental research that expands our understanding of the universe or applied work that enhances daily life, their contributions are indispensable to both United Kingdom Manchester and the wider world.</w:t>
      </w:r>
    </w:p>
    <w:p>
      <w:pPr>
        <w:pStyle w:val="BodyText"/>
      </w:pPr>
      <w:r>
        <w:t xml:space="preserve">The physicist is not just a scientist; they are a catalyst for progress. As long as Manchester remains a city committed to knowledge and innovation, the physicist will continue to thrive, bridging the gap between abstract theory and practical reality. Their work ensures that science remains accessible, relevant, and transformative.</w:t>
      </w:r>
    </w:p>
    <w:p>
      <w:pPr>
        <w:pStyle w:val="BodyText"/>
      </w:pPr>
      <w:r>
        <w:t xml:space="preserve">- Essay Author</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on the Physicist: The Manchester Perspective</dc:title>
  <dc:creator/>
  <dc:language>en</dc:language>
  <cp:keywords/>
  <dcterms:created xsi:type="dcterms:W3CDTF">2026-07-29T09:52:14Z</dcterms:created>
  <dcterms:modified xsi:type="dcterms:W3CDTF">2026-07-29T09:52:14Z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