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3e46dd81202bd78bfba4ca1211af5ec5c15f0a2"/>
    <w:p>
      <w:pPr>
        <w:pStyle w:val="Heading1"/>
      </w:pPr>
      <w:r>
        <w:t xml:space="preserve">The Role of a Physiotherapist in Australia Sydney</w:t>
      </w:r>
    </w:p>
    <w:p>
      <w:pPr>
        <w:pStyle w:val="FirstParagraph"/>
      </w:pPr>
      <w:r>
        <w:t xml:space="preserve">In the dynamic healthcare landscape of</w:t>
      </w:r>
      <w:r>
        <w:t xml:space="preserve"> </w:t>
      </w:r>
      <w:r>
        <w:rPr>
          <w:bCs/>
          <w:b/>
        </w:rPr>
        <w:t xml:space="preserve">Australia Sydney</w:t>
      </w:r>
      <w:r>
        <w:t xml:space="preserve">, where an active outdoor culture coexists with an increasingly aging population, the role of a physiotherapist is not merely supportive; it is foundational. As one of the most highly respected and accessible allied health professionals in the region, a physiotherapist serves as a critical link between acute medical intervention and long-term wellness. From the bustling CBD clinics to coastal rehabilitation centers on Sydney's beaches, these practitioners are instrumental in maintaining the physical vitality of Australians.</w:t>
      </w:r>
    </w:p>
    <w:bookmarkStart w:id="20" w:name="the-clinical-scope-of-practice"/>
    <w:p>
      <w:pPr>
        <w:pStyle w:val="Heading2"/>
      </w:pPr>
      <w:r>
        <w:t xml:space="preserve">The Clinical Scope of Practice</w:t>
      </w:r>
    </w:p>
    <w:p>
      <w:pPr>
        <w:pStyle w:val="FirstParagraph"/>
      </w:pPr>
      <w:r>
        <w:t xml:space="preserve">In</w:t>
      </w:r>
      <w:r>
        <w:t xml:space="preserve"> </w:t>
      </w:r>
      <w:r>
        <w:rPr>
          <w:bCs/>
          <w:b/>
        </w:rPr>
        <w:t xml:space="preserve">Australia Sydney</w:t>
      </w:r>
      <w:r>
        <w:t xml:space="preserve">, the scope of a physiotherapist extends far beyond simple massage or basic injury recovery. With specialized training and adherence to strict standards set by the Australian Health Practitioner Regulation Agency (AHPRA), these professionals manage a vast array of conditions. In a city known for its sports culture—home to elite football, rugby league, cricket, and tennis teams—a physiotherapist is often the first line of defense against injury.</w:t>
      </w:r>
    </w:p>
    <w:p>
      <w:pPr>
        <w:pStyle w:val="BodyText"/>
      </w:pPr>
      <w:r>
        <w:t xml:space="preserve">Musculoskeletal disorders account for the leading cause of illness-related work absenteeism in Australia. Whether it is chronic lower back pain affecting office workers in high-rise Sydney towers or sports-related injuries sustained during a weekend cricket match at the Botanic Gardens, a physiotherapist employs evidence-based manual therapy, exercise prescription, and electrotherapy to restore function. Furthermore, they are essential in managing neurological conditions such as stroke recovery and Parkinson’s disease through advanced neuro-rehabilitation techniques.</w:t>
      </w:r>
    </w:p>
    <w:bookmarkEnd w:id="20"/>
    <w:bookmarkStart w:id="21" w:name="a-holistic-approach-to-health"/>
    <w:p>
      <w:pPr>
        <w:pStyle w:val="Heading2"/>
      </w:pPr>
      <w:r>
        <w:t xml:space="preserve">A Holistic Approach to Health</w:t>
      </w:r>
    </w:p>
    <w:p>
      <w:pPr>
        <w:pStyle w:val="FirstParagraph"/>
      </w:pPr>
      <w:r>
        <w:t xml:space="preserve">The philosophy underpinning physiotherapy in</w:t>
      </w:r>
      <w:r>
        <w:t xml:space="preserve"> </w:t>
      </w:r>
      <w:r>
        <w:rPr>
          <w:bCs/>
          <w:b/>
        </w:rPr>
        <w:t xml:space="preserve">Australia Sydney</w:t>
      </w:r>
      <w:r>
        <w:t xml:space="preserve"> </w:t>
      </w:r>
      <w:r>
        <w:t xml:space="preserve">is deeply holistic. Unlike a model of care that treats the body as a collection of separate parts, a physiotherapist looks at the patient as an integrated system. This is particularly relevant given the lifestyle prevalent in Sydney. The city’s emphasis on outdoor recreation—surfing at Bondi, hiking in the Blue Mountains (a short train ride away), and rowing on Sydney Harbour—means that injuries often result from high-impact activities.</w:t>
      </w:r>
    </w:p>
    <w:p>
      <w:pPr>
        <w:pStyle w:val="BodyText"/>
      </w:pPr>
      <w:r>
        <w:t xml:space="preserve">A physiotherapist does not simply treat the symptom; they analyze biomechanics, posture, and daily habits. For example, treating a runner’s knee requires an understanding of their gait, footwear, training intensity, and even their workplace ergonomics if they suffer from concurrent neck pain due to desk work. This comprehensive approach ensures that when a patient returns to sport or the workforce in Sydney's competitive environment, they do so with resilience and reduced risk of re-injury.</w:t>
      </w:r>
    </w:p>
    <w:bookmarkEnd w:id="21"/>
    <w:bookmarkStart w:id="22" w:name="mental-health-and-physiotherapy"/>
    <w:p>
      <w:pPr>
        <w:pStyle w:val="Heading2"/>
      </w:pPr>
      <w:r>
        <w:t xml:space="preserve">Mental Health and Physiotherapy</w:t>
      </w:r>
    </w:p>
    <w:p>
      <w:pPr>
        <w:pStyle w:val="FirstParagraph"/>
      </w:pPr>
      <w:r>
        <w:t xml:space="preserve">In recent years, the intersection of physical health and mental well-being has become a focal point for healthcare providers across</w:t>
      </w:r>
      <w:r>
        <w:t xml:space="preserve"> </w:t>
      </w:r>
      <w:r>
        <w:rPr>
          <w:bCs/>
          <w:b/>
        </w:rPr>
        <w:t xml:space="preserve">Australia Sydney</w:t>
      </w:r>
      <w:r>
        <w:t xml:space="preserve">. The World Health Organization notes that chronic pain is strongly linked to anxiety and depression. Here, the role of a physiotherapist becomes even more profound. Through active movement strategies and education on pain science, they help patients break the cycle of fear avoidance.</w:t>
      </w:r>
    </w:p>
    <w:p>
      <w:pPr>
        <w:pStyle w:val="BodyText"/>
      </w:pPr>
      <w:r>
        <w:t xml:space="preserve">In communities across Sydney—from Western Sydney's diverse suburbs to the affluent Northern Beaches—physiotherapists are increasingly integrated into multidisciplinary teams that include psychologists and GPs. By promoting physical activity, they indirectly boost mental health, releasing endorphins and providing a sense of accomplishment that combats the sedentary nature of modern urban living.</w:t>
      </w:r>
    </w:p>
    <w:bookmarkEnd w:id="22"/>
    <w:bookmarkStart w:id="23" w:name="chronic-disease-management"/>
    <w:p>
      <w:pPr>
        <w:pStyle w:val="Heading2"/>
      </w:pPr>
      <w:r>
        <w:t xml:space="preserve">Chronic Disease Management</w:t>
      </w:r>
    </w:p>
    <w:p>
      <w:pPr>
        <w:pStyle w:val="FirstParagraph"/>
      </w:pPr>
      <w:r>
        <w:t xml:space="preserve">Australia faces significant healthcare challenges regarding chronic diseases such as cardiovascular disease and type 2 diabetes. In</w:t>
      </w:r>
      <w:r>
        <w:t xml:space="preserve"> </w:t>
      </w:r>
      <w:r>
        <w:rPr>
          <w:bCs/>
          <w:b/>
        </w:rPr>
        <w:t xml:space="preserve">Australia Sydney</w:t>
      </w:r>
      <w:r>
        <w:t xml:space="preserve">, physiotherapists are pivotal in rehabilitation for patients recovering from cardiac events or surgeries like joint replacements. Through structured exercise programs, often conducted in hospital settings or private outpatient clinics, they help restore mobility and independence.</w:t>
      </w:r>
    </w:p>
    <w:p>
      <w:pPr>
        <w:pStyle w:val="BodyText"/>
      </w:pPr>
      <w:r>
        <w:t xml:space="preserve">This is particularly relevant as the population ages. A physiotherapist helps elderly Australians maintain their ability to live independently by improving balance (preventing falls), managing osteoarthritis pain without over-reliance on medication, and maintaining cardiovascular fitness. This preventative aspect of care reduces the burden on hospitals and acute care facilities in Sydney.</w:t>
      </w:r>
    </w:p>
    <w:bookmarkEnd w:id="23"/>
    <w:bookmarkStart w:id="24" w:name="regulatory-standards-and-public-trust"/>
    <w:p>
      <w:pPr>
        <w:pStyle w:val="Heading2"/>
      </w:pPr>
      <w:r>
        <w:t xml:space="preserve">Regulatory Standards and Public Trust</w:t>
      </w:r>
    </w:p>
    <w:p>
      <w:pPr>
        <w:pStyle w:val="FirstParagraph"/>
      </w:pPr>
      <w:r>
        <w:t xml:space="preserve">The integrity of the profession is maintained by strict regulatory frameworks. In</w:t>
      </w:r>
      <w:r>
        <w:t xml:space="preserve"> </w:t>
      </w:r>
      <w:r>
        <w:rPr>
          <w:bCs/>
          <w:b/>
        </w:rPr>
        <w:t xml:space="preserve">Australia Sydney</w:t>
      </w:r>
      <w:r>
        <w:t xml:space="preserve">, anyone practicing as a physiotherapist must be registered with AHPRA. This ensures that all practitioners meet national standards for education, training, assessment, and ongoing professional development. Patients in Sydney can trust that their care is delivered by qualified professionals who adhere to the ethical guidelines set out by the Australian Physiotherapy Association (APA).</w:t>
      </w:r>
    </w:p>
    <w:p>
      <w:pPr>
        <w:pStyle w:val="BodyText"/>
      </w:pPr>
      <w:r>
        <w:t xml:space="preserve">This regulatory assurance allows physiotherapists to work autonomously without needing a doctor's referral for most conditions, facilitating immediate access to care. This accessibility is crucial in an urban environment like Sydney where time is a premium resource.</w:t>
      </w:r>
    </w:p>
    <w:bookmarkEnd w:id="24"/>
    <w:bookmarkStart w:id="25" w:name="conclusion"/>
    <w:p>
      <w:pPr>
        <w:pStyle w:val="Heading2"/>
      </w:pPr>
      <w:r>
        <w:t xml:space="preserve">Conclusion</w:t>
      </w:r>
    </w:p>
    <w:p>
      <w:pPr>
        <w:pStyle w:val="FirstParagraph"/>
      </w:pPr>
      <w:r>
        <w:t xml:space="preserve">In conclusion, the physiotherapist plays a multifaceted and indispensable role within the healthcare ecosystem of</w:t>
      </w:r>
      <w:r>
        <w:t xml:space="preserve"> </w:t>
      </w:r>
      <w:r>
        <w:rPr>
          <w:bCs/>
          <w:b/>
        </w:rPr>
        <w:t xml:space="preserve">Australia Sydney</w:t>
      </w:r>
      <w:r>
        <w:t xml:space="preserve">. They are not merely rehabilitators but educators, movement experts, and advocates for physical vitality. As Australia's largest city continues to grow in diversity and demand on health services, the adaptability of physiotherapy—spanning from elite sports medicine to geriatric care—ensures its relevance. For residents of</w:t>
      </w:r>
      <w:r>
        <w:t xml:space="preserve"> </w:t>
      </w:r>
      <w:r>
        <w:rPr>
          <w:bCs/>
          <w:b/>
        </w:rPr>
        <w:t xml:space="preserve">Australia Sydney</w:t>
      </w:r>
      <w:r>
        <w:t xml:space="preserve">, engaging with a qualified physiotherapist is an investment not just in injury recovery, but in long-term quality of life and physical empowerment.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Physiotherapist in Australia Sydney</dc:title>
  <dc:creator/>
  <dc:language>en</dc:language>
  <cp:keywords/>
  <dcterms:created xsi:type="dcterms:W3CDTF">2026-07-29T10:35:26Z</dcterms:created>
  <dcterms:modified xsi:type="dcterms:W3CDTF">2026-07-29T10:35:26Z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