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7" w:name="X119e4ddda9c62625f74af81112c0252278ae381"/>
    <w:p>
      <w:pPr>
        <w:pStyle w:val="Heading1"/>
      </w:pPr>
      <w:r>
        <w:t xml:space="preserve">The Vital Role of the Physiotherapist in Brazil Brasília</w:t>
      </w:r>
    </w:p>
    <w:p>
      <w:pPr>
        <w:pStyle w:val="FirstParagraph"/>
      </w:pPr>
      <w:r>
        <w:t xml:space="preserve">An Analysis of Healthcare, Rehabilitation, and Public Health within the Federal Capital</w:t>
      </w:r>
    </w:p>
    <w:p>
      <w:pPr>
        <w:pStyle w:val="BodyText"/>
      </w:pPr>
      <w:r>
        <w:t xml:space="preserve">In the vast and complex landscape of Brazilian healthcare, few professions are as pivotal to physical recovery and quality of life as that of the physiotherapist. Nowhere is this profession more critical than in Brazil Brasília, the federal capital. As a planned city built in the late 1950s, Brasília possesses unique urban characteristics that directly influence public health challenges. The interplay between modern architecture, a high-paced political environment, and an aging population creates specific demands for physiotherapy services. This essay explores the multifaceted role of the physiotherapist in Brazil Brasília, examining their contributions to public health initiatives (SUS), rehabilitation in specialized hospitals, and the adaptation required to serve a distinct urban demographic.</w:t>
      </w:r>
    </w:p>
    <w:bookmarkStart w:id="20" w:name="the-unique-context-of-brazil-brasília"/>
    <w:p>
      <w:pPr>
        <w:pStyle w:val="Heading2"/>
      </w:pPr>
      <w:r>
        <w:t xml:space="preserve">The Unique Context of Brazil Brasília</w:t>
      </w:r>
    </w:p>
    <w:p>
      <w:pPr>
        <w:pStyle w:val="FirstParagraph"/>
      </w:pPr>
      <w:r>
        <w:t xml:space="preserve">To understand the necessity of physiotherapy in this region, one must first appreciate the unique nature of Brazil Brasília. Unlike organic cities that grew over centuries, Brasília was designed with modernist principles emphasizing wide avenues and monumental spaces. While aesthetically striking, this urban planning has historically contributed to a sedentary lifestyle among residents due to long distances between residential areas ("Lotes") and commercial zones. Consequently, the prevalence of obesity-related conditions, chronic pain from poor ergonomics in office work for government employees, and cardiovascular issues is significant.</w:t>
      </w:r>
    </w:p>
    <w:p>
      <w:pPr>
        <w:pStyle w:val="BodyText"/>
      </w:pPr>
      <w:r>
        <w:t xml:space="preserve">Furthermore, Brazil Brasília serves as the political heart of Brazil. It hosts tens of thousands of civil servants who face high levels of stress and occupational hazards. This demographic requires targeted physiotherapist interventions to manage work-related musculoskeletal disorders (MSDs). Therefore, the physiotherapist in this context is not merely a clinical provider but a crucial component of occupational health and public prevention strategies.</w:t>
      </w:r>
    </w:p>
    <w:bookmarkEnd w:id="20"/>
    <w:bookmarkStart w:id="21" w:name="Xad88d24d0fcf0c2f41aa93dee9fe448ddcc95a4"/>
    <w:p>
      <w:pPr>
        <w:pStyle w:val="Heading2"/>
      </w:pPr>
      <w:r>
        <w:t xml:space="preserve">Physiotherapy within the Unified Health System (SUS)</w:t>
      </w:r>
    </w:p>
    <w:p>
      <w:pPr>
        <w:pStyle w:val="FirstParagraph"/>
      </w:pPr>
      <w:r>
        <w:t xml:space="preserve">The backbone of healthcare in Brazil Brasília is the Sistema Único de Saúde (SUS), or Unified Health System. Physiotherapists are integral members of primary care teams within SUS centers across the Federal District. Their role extends far beyond treating acute injuries; they are essential in managing chronic conditions such as diabetes, hypertension, and COPD through exercise therapy and patient education.</w:t>
      </w:r>
    </w:p>
    <w:p>
      <w:pPr>
        <w:pStyle w:val="BodyText"/>
      </w:pPr>
      <w:r>
        <w:t xml:space="preserve">In the context of Brazil Brasília, physiotherapists play a key role in geriatric care. As life expectancy increases in the Federal District, there is a growing need for interventions that maintain mobility and independence among the elderly. Community-based physiotherapy programs help prevent falls and reduce hospital readmissions, thereby alleviating pressure on the city’s specialized hospitals. These professionals conduct assessments not just of physical impairment but also of environmental barriers within homes, advising on modifications to ensure safety—a critical function in a city where transportation can be challenging for those with mobility issues.</w:t>
      </w:r>
    </w:p>
    <w:bookmarkEnd w:id="21"/>
    <w:bookmarkStart w:id="22" w:name="X8cc4d3ab439591ff2686a9cd3be9a491e61816a"/>
    <w:p>
      <w:pPr>
        <w:pStyle w:val="Heading2"/>
      </w:pPr>
      <w:r>
        <w:t xml:space="preserve">Specialized Rehabilitation and Hospital Care</w:t>
      </w:r>
    </w:p>
    <w:p>
      <w:pPr>
        <w:pStyle w:val="FirstParagraph"/>
      </w:pPr>
      <w:r>
        <w:t xml:space="preserve">Beyond primary care, physiotherapists in Brazil Brasília work extensively within specialized hospital settings. Institutions such as the Hospital de Base do Distrito Federal (HBDF) and various private clinics rely heavily on physiotherapy for post-operative recovery, neurological rehabilitation, and critical care. Patients suffering from strokes, spinal cord injuries, or major orthopedic surgeries require intensive physiotherapist involvement to regain function.</w:t>
      </w:r>
    </w:p>
    <w:p>
      <w:pPr>
        <w:pStyle w:val="BodyText"/>
      </w:pPr>
      <w:r>
        <w:t xml:space="preserve">In neonatal intensive care units (NICUs), a specialized branch known as neonatal physiotherapy has gained prominence in Brazil Brasília’s top hospitals. Physiotherapists work alongside pediatricians and neurologists to support the development of premature infants, addressing respiratory issues and motor delays early in life. This proactive approach exemplifies how the scope of physiotherapy is evolving from reactive treatment to preventive developmental care.</w:t>
      </w:r>
    </w:p>
    <w:bookmarkEnd w:id="22"/>
    <w:bookmarkStart w:id="23" w:name="occupational-health-and-ergonomics"/>
    <w:p>
      <w:pPr>
        <w:pStyle w:val="Heading2"/>
      </w:pPr>
      <w:r>
        <w:t xml:space="preserve">Occupational Health and Ergonomics</w:t>
      </w:r>
    </w:p>
    <w:p>
      <w:pPr>
        <w:pStyle w:val="FirstParagraph"/>
      </w:pPr>
      <w:r>
        <w:t xml:space="preserve">Given that a substantial portion of Brazil Brasília’s workforce is employed in the public sector, occupational health physiotherapy is particularly relevant. Many government buildings feature extensive office environments where employees spend hours sitting at desks. This sedentary nature leads to high rates of lower back pain, carpal tunnel syndrome, and neck strain.</w:t>
      </w:r>
    </w:p>
    <w:p>
      <w:pPr>
        <w:pStyle w:val="BodyText"/>
      </w:pPr>
      <w:r>
        <w:t xml:space="preserve">Physiotherapists hired by federal ministries and public agencies conduct ergonomic assessments and provide workshops on proper posture and micro-breaks. They design exercise programs that can be performed in the workplace to mitigate these risks. By integrating physiotherapy into corporate health policies, Brazil Brasília’s institutions are able to reduce absenteeism and improve overall workforce productivity. This aspect of the profession highlights the physiotherapist's role as an agent of organizational health improvement.</w:t>
      </w:r>
    </w:p>
    <w:bookmarkEnd w:id="23"/>
    <w:bookmarkStart w:id="24" w:name="sports-physiotherapy-and-active-living"/>
    <w:p>
      <w:pPr>
        <w:pStyle w:val="Heading2"/>
      </w:pPr>
      <w:r>
        <w:t xml:space="preserve">Sports Physiotherapy and Active Living</w:t>
      </w:r>
    </w:p>
    <w:p>
      <w:pPr>
        <w:pStyle w:val="FirstParagraph"/>
      </w:pPr>
      <w:r>
        <w:t xml:space="preserve">Brazil Brasília has a vibrant culture of outdoor activities, including jogging, cycling, and football in its parks and sports complexes. However, this active lifestyle comes with the risk of sports injuries. Physiotherapists specializing in sports medicine are highly sought after to treat athletes ranging from professional soccer players to amateur runners.</w:t>
      </w:r>
    </w:p>
    <w:p>
      <w:pPr>
        <w:pStyle w:val="BodyText"/>
      </w:pPr>
      <w:r>
        <w:t xml:space="preserve">These professionals utilize advanced techniques such as dry needling, taping, and manual therapy to accelerate recovery times. Moreover, they play a preventive role by analyzing movement patterns and correcting biomechanical inefficiencies that could lead to injury. In Brazil Brasília, where the climate is generally favorable for year-round outdoor exercise, physiotherapists are essential in ensuring that physical activity remains safe and sustainable for all ages.</w:t>
      </w:r>
    </w:p>
    <w:bookmarkEnd w:id="24"/>
    <w:bookmarkStart w:id="25" w:name="challenges-and-future-directions"/>
    <w:p>
      <w:pPr>
        <w:pStyle w:val="Heading2"/>
      </w:pPr>
      <w:r>
        <w:t xml:space="preserve">Challenges and Future Directions</w:t>
      </w:r>
    </w:p>
    <w:p>
      <w:pPr>
        <w:pStyle w:val="FirstParagraph"/>
      </w:pPr>
      <w:r>
        <w:t xml:space="preserve">Despite the clear benefits of physiotherapy services, challenges remain. Access to care can be uneven across different regions of the Federal District, with some satellite cities facing shortages of specialists. Additionally, public awareness regarding the full scope of physiotherapy—beyond massage or simple pain relief—needs to be enhanced.</w:t>
      </w:r>
    </w:p>
    <w:p>
      <w:pPr>
        <w:pStyle w:val="BodyText"/>
      </w:pPr>
      <w:r>
        <w:t xml:space="preserve">The future holds promise for greater integration of technology in physiotherapy practices in Brazil Brasília. Tele-rehabilitation has emerged as a viable option, allowing patients to receive guided exercises and monitoring remotely. This is particularly beneficial for individuals with mobility issues who struggle with the city’s vast distances. Furthermore, ongoing education and specialization opportunities are expanding the scope of practice, allowing physiotherapists to address complex neurological and respiratory cases with greater expertise.</w:t>
      </w:r>
    </w:p>
    <w:bookmarkEnd w:id="25"/>
    <w:bookmarkStart w:id="26" w:name="conclusion"/>
    <w:p>
      <w:pPr>
        <w:pStyle w:val="Heading2"/>
      </w:pPr>
      <w:r>
        <w:t xml:space="preserve">Conclusion</w:t>
      </w:r>
    </w:p>
    <w:p>
      <w:pPr>
        <w:pStyle w:val="FirstParagraph"/>
      </w:pPr>
      <w:r>
        <w:t xml:space="preserve">In conclusion, the physiotherapist is an indispensable professional in Brazil Brasília. From maintaining public health through the SUS system to providing specialized rehabilitation in hospitals and promoting occupational wellness in government offices, their contributions are wide-ranging and impactful. As Brazil Brasília continues to grow and evolve, the role of the physiotherapist will only expand, requiring adaptability and a deep understanding of local health dynamics. By addressing physical disabilities, preventing injuries, and enhancing overall well-being, physiotherapists significantly improve the quality of life for millions living in Brazil’s capital. Their work is not just about treating illness; it is about empowering individuals to lead active, healthy lives within one of the world’s most unique urban environments.</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Brazil Brasília</dc:title>
  <dc:creator/>
  <dc:language>en</dc:language>
  <cp:keywords/>
  <dcterms:created xsi:type="dcterms:W3CDTF">2026-07-29T13:26:41Z</dcterms:created>
  <dcterms:modified xsi:type="dcterms:W3CDTF">2026-07-29T13:26:41Z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