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China</w:t>
      </w:r>
      <w:r>
        <w:t xml:space="preserve"> </w:t>
      </w:r>
      <w:r>
        <w:t xml:space="preserve">Beijing</w:t>
      </w:r>
    </w:p>
    <w:bookmarkStart w:id="25" w:name="Xb53681ffd8d79c51f704f89d9d9f9b09dc0b595"/>
    <w:p>
      <w:pPr>
        <w:pStyle w:val="Heading1"/>
      </w:pPr>
      <w:r>
        <w:t xml:space="preserve">The Evolving Role of the Physiotherapist in China Beijing</w:t>
      </w:r>
    </w:p>
    <w:p>
      <w:pPr>
        <w:pStyle w:val="FirstParagraph"/>
      </w:pPr>
      <w:r>
        <w:t xml:space="preserve">In the dynamic and rapidly modernizing landscape of global healthcare, few professions have experienced as profound a transformation as that of the</w:t>
      </w:r>
      <w:r>
        <w:t xml:space="preserve"> </w:t>
      </w:r>
      <w:r>
        <w:rPr>
          <w:u w:val="single"/>
          <w:iCs/>
          <w:i/>
          <w:bCs/>
          <w:b/>
        </w:rPr>
        <w:t xml:space="preserve">Physiotherapist</w:t>
      </w:r>
      <w:r>
        <w:t xml:space="preserve">. Nowhere is this evolution more palpable than in</w:t>
      </w:r>
      <w:r>
        <w:t xml:space="preserve"> </w:t>
      </w:r>
      <w:r>
        <w:rPr>
          <w:u w:val="single"/>
          <w:iCs/>
          <w:i/>
          <w:bCs/>
          <w:b/>
        </w:rPr>
        <w:t xml:space="preserve">China Beijing</w:t>
      </w:r>
      <w:r>
        <w:t xml:space="preserve">, a metropolis that serves not only as the political and cultural capital of China but also as a critical hub for medical innovation and demographic change. The integration of physiotherapy into the mainstream healthcare system of</w:t>
      </w:r>
      <w:r>
        <w:t xml:space="preserve"> </w:t>
      </w:r>
      <w:r>
        <w:rPr>
          <w:u w:val="single"/>
          <w:iCs/>
          <w:i/>
          <w:bCs/>
          <w:b/>
        </w:rPr>
        <w:t xml:space="preserve">China Beijing</w:t>
      </w:r>
      <w:r>
        <w:t xml:space="preserve"> </w:t>
      </w:r>
      <w:r>
        <w:t xml:space="preserve">represents a significant shift in public health priorities, moving from acute curative care toward holistic rehabilitation, preventive wellness, and aging-in-place strategies.</w:t>
      </w:r>
    </w:p>
    <w:bookmarkStart w:id="20" w:name="X4eb0e77b52f29db9bb19300c14cf0ac4eb5ae54"/>
    <w:p>
      <w:pPr>
        <w:pStyle w:val="Heading2"/>
      </w:pPr>
      <w:r>
        <w:t xml:space="preserve">The Demographic Catalyst: An Aging Population</w:t>
      </w:r>
    </w:p>
    <w:p>
      <w:pPr>
        <w:pStyle w:val="FirstParagraph"/>
      </w:pPr>
      <w:r>
        <w:t xml:space="preserve">The primary driver behind the heightened demand for physiotherapy services in</w:t>
      </w:r>
      <w:r>
        <w:t xml:space="preserve"> </w:t>
      </w:r>
      <w:r>
        <w:rPr>
          <w:u w:val="single"/>
          <w:iCs/>
          <w:i/>
          <w:bCs/>
          <w:b/>
        </w:rPr>
        <w:t xml:space="preserve">China Beijing</w:t>
      </w:r>
      <w:r>
        <w:t xml:space="preserve"> </w:t>
      </w:r>
      <w:r>
        <w:t xml:space="preserve">is the country’s rapidly aging population. As China transitions into a super-aged society, the prevalence of chronic degenerative conditions such as osteoarthritis, stroke sequelae, and cardiovascular diseases has surged. In</w:t>
      </w:r>
      <w:r>
        <w:t xml:space="preserve"> </w:t>
      </w:r>
      <w:r>
        <w:rPr>
          <w:u w:val="single"/>
          <w:iCs/>
          <w:i/>
          <w:bCs/>
          <w:b/>
        </w:rPr>
        <w:t xml:space="preserve">China Beijing</w:t>
      </w:r>
      <w:r>
        <w:t xml:space="preserve">, one of the most densely populated urban centers in the world, hospitals are increasingly overwhelmed with patients requiring long-term rehabilitation. Consequently, the role of the</w:t>
      </w:r>
      <w:r>
        <w:t xml:space="preserve"> </w:t>
      </w:r>
      <w:r>
        <w:rPr>
          <w:u w:val="single"/>
          <w:iCs/>
          <w:i/>
          <w:bCs/>
          <w:b/>
        </w:rPr>
        <w:t xml:space="preserve">Physiotherapist</w:t>
      </w:r>
      <w:r>
        <w:t xml:space="preserve"> </w:t>
      </w:r>
      <w:r>
        <w:t xml:space="preserve">has shifted from a niche rehabilitative support role to a central component of geriatric care.</w:t>
      </w:r>
    </w:p>
    <w:p>
      <w:pPr>
        <w:pStyle w:val="BodyText"/>
      </w:pPr>
      <w:r>
        <w:t xml:space="preserve">In recent years, government initiatives in</w:t>
      </w:r>
      <w:r>
        <w:t xml:space="preserve"> </w:t>
      </w:r>
      <w:r>
        <w:rPr>
          <w:u w:val="single"/>
          <w:iCs/>
          <w:i/>
          <w:bCs/>
          <w:b/>
        </w:rPr>
        <w:t xml:space="preserve">China Beijing</w:t>
      </w:r>
      <w:r>
        <w:t xml:space="preserve"> </w:t>
      </w:r>
      <w:r>
        <w:t xml:space="preserve">have emphasized the concept of "Healthy China 2030," which prioritizes preventive medicine and quality of life. This policy framework has directly benefited the profession, as</w:t>
      </w:r>
      <w:r>
        <w:t xml:space="preserve"> </w:t>
      </w:r>
      <w:r>
        <w:rPr>
          <w:u w:val="single"/>
          <w:iCs/>
          <w:i/>
          <w:bCs/>
          <w:b/>
        </w:rPr>
        <w:t xml:space="preserve">Physiotherapist</w:t>
      </w:r>
      <w:r>
        <w:t xml:space="preserve">s are now recognized as essential experts in maintaining mobility and independence among the elderly. The integration of community-based physiotherapy clinics across Beijing’s districts allows for early intervention, reducing the burden on large tertiary hospitals and providing accessible care for senior citizens living in urban neighborhoods.</w:t>
      </w:r>
    </w:p>
    <w:bookmarkEnd w:id="20"/>
    <w:bookmarkStart w:id="21" w:name="Xda502642fe6f397d4b6777656733f3fde566b70"/>
    <w:p>
      <w:pPr>
        <w:pStyle w:val="Heading2"/>
      </w:pPr>
      <w:r>
        <w:t xml:space="preserve">Technological Advancement and Modernization</w:t>
      </w:r>
    </w:p>
    <w:p>
      <w:pPr>
        <w:pStyle w:val="FirstParagraph"/>
      </w:pPr>
      <w:r>
        <w:rPr>
          <w:u w:val="single"/>
          <w:iCs/>
          <w:i/>
          <w:bCs/>
          <w:b/>
        </w:rPr>
        <w:t xml:space="preserve">China Beijing</w:t>
      </w:r>
      <w:r>
        <w:t xml:space="preserve"> </w:t>
      </w:r>
      <w:r>
        <w:t xml:space="preserve">is a global leader in technological adoption, and the field of physiotherapy is no exception. The modern</w:t>
      </w:r>
      <w:r>
        <w:t xml:space="preserve"> </w:t>
      </w:r>
      <w:r>
        <w:rPr>
          <w:u w:val="single"/>
          <w:iCs/>
          <w:i/>
          <w:bCs/>
          <w:b/>
        </w:rPr>
        <w:t xml:space="preserve">Physiotherapist</w:t>
      </w:r>
      <w:r>
        <w:t xml:space="preserve"> </w:t>
      </w:r>
      <w:r>
        <w:t xml:space="preserve">practicing in this city must be proficient not only in traditional manual therapy techniques but also in cutting-edge digital health technologies. Smart hospitals and tele-rehabilitation platforms have become commonplace, allowing</w:t>
      </w:r>
      <w:r>
        <w:t xml:space="preserve"> </w:t>
      </w:r>
      <w:r>
        <w:rPr>
          <w:u w:val="single"/>
          <w:iCs/>
          <w:i/>
          <w:bCs/>
          <w:b/>
        </w:rPr>
        <w:t xml:space="preserve">Physiotherapist</w:t>
      </w:r>
      <w:r>
        <w:t xml:space="preserve">s to monitor patient progress remotely and provide personalized exercise regimens via mobile applications.</w:t>
      </w:r>
    </w:p>
    <w:p>
      <w:pPr>
        <w:pStyle w:val="BodyText"/>
      </w:pPr>
      <w:r>
        <w:t xml:space="preserve">Furthermore, the introduction of robotics and exoskeleton technology in rehabilitation centers across</w:t>
      </w:r>
      <w:r>
        <w:t xml:space="preserve"> </w:t>
      </w:r>
      <w:r>
        <w:rPr>
          <w:u w:val="single"/>
          <w:iCs/>
          <w:i/>
          <w:bCs/>
          <w:b/>
        </w:rPr>
        <w:t xml:space="preserve">China Beijing</w:t>
      </w:r>
      <w:r>
        <w:t xml:space="preserve"> </w:t>
      </w:r>
      <w:r>
        <w:t xml:space="preserve">has revolutionized motor recovery for stroke victims and spinal cord injury patients.</w:t>
      </w:r>
      <w:r>
        <w:t xml:space="preserve"> </w:t>
      </w:r>
      <w:r>
        <w:rPr>
          <w:u w:val="single"/>
          <w:iCs/>
          <w:i/>
          <w:bCs/>
          <w:b/>
        </w:rPr>
        <w:t xml:space="preserve">Physiotherapist</w:t>
      </w:r>
      <w:r>
        <w:t xml:space="preserve">s here are at the forefront of utilizing these tools, blending biomechanical data with clinical judgment to optimize patient outcomes. This synergy between high-tech innovation and human-centric care exemplifies the advanced standard of physiotherapy practice in the capital.</w:t>
      </w:r>
    </w:p>
    <w:bookmarkEnd w:id="21"/>
    <w:bookmarkStart w:id="22" w:name="the-rise-of-sports-medicine-and-wellness"/>
    <w:p>
      <w:pPr>
        <w:pStyle w:val="Heading2"/>
      </w:pPr>
      <w:r>
        <w:t xml:space="preserve">The Rise of Sports Medicine and Wellness</w:t>
      </w:r>
    </w:p>
    <w:p>
      <w:pPr>
        <w:pStyle w:val="FirstParagraph"/>
      </w:pPr>
      <w:r>
        <w:t xml:space="preserve">Beyond clinical settings, the</w:t>
      </w:r>
      <w:r>
        <w:t xml:space="preserve"> </w:t>
      </w:r>
      <w:r>
        <w:rPr>
          <w:u w:val="single"/>
          <w:iCs/>
          <w:i/>
          <w:bCs/>
          <w:b/>
        </w:rPr>
        <w:t xml:space="preserve">Physiotherapist</w:t>
      </w:r>
      <w:r>
        <w:t xml:space="preserve"> </w:t>
      </w:r>
      <w:r>
        <w:t xml:space="preserve">plays a vital role in promoting sports health and physical literacy in</w:t>
      </w:r>
      <w:r>
        <w:t xml:space="preserve"> </w:t>
      </w:r>
      <w:r>
        <w:rPr>
          <w:u w:val="single"/>
          <w:iCs/>
          <w:i/>
          <w:bCs/>
          <w:b/>
        </w:rPr>
        <w:t xml:space="preserve">China Beijing</w:t>
      </w:r>
      <w:r>
        <w:t xml:space="preserve">. Following the successful hosting of international sporting events and the national push for fitness, there is a burgeoning interest among Beijing’s residents in maintaining peak physical condition. The city boasts numerous professional sports teams and fitness centers that employ specialized</w:t>
      </w:r>
      <w:r>
        <w:t xml:space="preserve"> </w:t>
      </w:r>
      <w:r>
        <w:rPr>
          <w:u w:val="single"/>
          <w:iCs/>
          <w:i/>
          <w:bCs/>
          <w:b/>
        </w:rPr>
        <w:t xml:space="preserve">Physiotherapist</w:t>
      </w:r>
      <w:r>
        <w:t xml:space="preserve">s to prevent injuries, accelerate recovery, and enhance athletic performance.</w:t>
      </w:r>
    </w:p>
    <w:p>
      <w:pPr>
        <w:pStyle w:val="BodyText"/>
      </w:pPr>
      <w:r>
        <w:t xml:space="preserve">This sector highlights the versatility of the profession. In</w:t>
      </w:r>
      <w:r>
        <w:t xml:space="preserve"> </w:t>
      </w:r>
      <w:r>
        <w:rPr>
          <w:u w:val="single"/>
          <w:iCs/>
          <w:i/>
          <w:bCs/>
          <w:b/>
        </w:rPr>
        <w:t xml:space="preserve">China Beijing</w:t>
      </w:r>
      <w:r>
        <w:t xml:space="preserve">, a</w:t>
      </w:r>
      <w:r>
        <w:t xml:space="preserve"> </w:t>
      </w:r>
      <w:r>
        <w:rPr>
          <w:u w:val="single"/>
          <w:iCs/>
          <w:i/>
          <w:bCs/>
          <w:b/>
        </w:rPr>
        <w:t xml:space="preserve">Physiotherapist</w:t>
      </w:r>
      <w:r>
        <w:t xml:space="preserve"> </w:t>
      </w:r>
      <w:r>
        <w:t xml:space="preserve">is not merely a clinician for the sick but also a coach for health. They work closely with personal trainers, nutritionists, and sports physicians to create holistic wellness programs. This preventative approach aligns perfectly with the cultural shift in Beijing towards active lifestyles, where physical education is increasingly valued from childhood through adulthood.</w:t>
      </w:r>
    </w:p>
    <w:bookmarkEnd w:id="22"/>
    <w:bookmarkStart w:id="23" w:name="challenges-and-future-outlook"/>
    <w:p>
      <w:pPr>
        <w:pStyle w:val="Heading2"/>
      </w:pPr>
      <w:r>
        <w:t xml:space="preserve">Challenges and Future Outlook</w:t>
      </w:r>
    </w:p>
    <w:p>
      <w:pPr>
        <w:pStyle w:val="FirstParagraph"/>
      </w:pPr>
      <w:r>
        <w:t xml:space="preserve">Despite these advancements, the profession faces challenges. There remains a need for greater public awareness regarding the scope of practice of a</w:t>
      </w:r>
      <w:r>
        <w:t xml:space="preserve"> </w:t>
      </w:r>
      <w:r>
        <w:rPr>
          <w:u w:val="single"/>
          <w:iCs/>
          <w:i/>
          <w:bCs/>
          <w:b/>
        </w:rPr>
        <w:t xml:space="preserve">Physiotherapist</w:t>
      </w:r>
      <w:r>
        <w:t xml:space="preserve">. In some segments of society in</w:t>
      </w:r>
      <w:r>
        <w:t xml:space="preserve"> </w:t>
      </w:r>
      <w:r>
        <w:rPr>
          <w:u w:val="single"/>
          <w:iCs/>
          <w:i/>
          <w:bCs/>
          <w:b/>
        </w:rPr>
        <w:t xml:space="preserve">China Beijing</w:t>
      </w:r>
      <w:r>
        <w:t xml:space="preserve">, there is still a misconception that physiotherapy is synonymous with massage or traditional Chinese medicine therapies, rather than evidence-based scientific rehabilitation. Education campaigns and regulatory standardization are crucial to clarifying these distinctions and ensuring that patients receive appropriate, high-quality care.</w:t>
      </w:r>
    </w:p>
    <w:p>
      <w:pPr>
        <w:pStyle w:val="BodyText"/>
      </w:pPr>
      <w:r>
        <w:t xml:space="preserve">Moreover, the educational pipeline for</w:t>
      </w:r>
      <w:r>
        <w:t xml:space="preserve"> </w:t>
      </w:r>
      <w:r>
        <w:rPr>
          <w:u w:val="single"/>
          <w:iCs/>
          <w:i/>
          <w:bCs/>
          <w:b/>
        </w:rPr>
        <w:t xml:space="preserve">Physiotherapist</w:t>
      </w:r>
      <w:r>
        <w:t xml:space="preserve">s in</w:t>
      </w:r>
      <w:r>
        <w:t xml:space="preserve"> </w:t>
      </w:r>
      <w:r>
        <w:rPr>
          <w:u w:val="single"/>
          <w:iCs/>
          <w:i/>
          <w:bCs/>
          <w:b/>
        </w:rPr>
        <w:t xml:space="preserve">China Beijing</w:t>
      </w:r>
      <w:r>
        <w:t xml:space="preserve"> </w:t>
      </w:r>
      <w:r>
        <w:t xml:space="preserve">continues to expand. Universities and medical institutions are upgrading their curricula to meet international standards, emphasizing research, critical thinking, and interdisciplinary collaboration. This academic rigor ensures that future practitioners are well-equipped to handle the complex healthcare needs of a modern metropolis.</w:t>
      </w:r>
    </w:p>
    <w:bookmarkEnd w:id="23"/>
    <w:bookmarkStart w:id="24" w:name="conclusion"/>
    <w:p>
      <w:pPr>
        <w:pStyle w:val="Heading2"/>
      </w:pPr>
      <w:r>
        <w:t xml:space="preserve">Conclusion</w:t>
      </w:r>
    </w:p>
    <w:p>
      <w:pPr>
        <w:pStyle w:val="FirstParagraph"/>
      </w:pPr>
      <w:r>
        <w:t xml:space="preserve">In conclusion, the landscape of healthcare in</w:t>
      </w:r>
      <w:r>
        <w:t xml:space="preserve"> </w:t>
      </w:r>
      <w:r>
        <w:rPr>
          <w:u w:val="single"/>
          <w:iCs/>
          <w:i/>
          <w:bCs/>
          <w:b/>
        </w:rPr>
        <w:t xml:space="preserve">China Beijing</w:t>
      </w:r>
      <w:r>
        <w:t xml:space="preserve"> </w:t>
      </w:r>
      <w:r>
        <w:t xml:space="preserve">is being reshaped by the indispensable contributions of the</w:t>
      </w:r>
      <w:r>
        <w:t xml:space="preserve"> </w:t>
      </w:r>
      <w:r>
        <w:rPr>
          <w:u w:val="single"/>
          <w:iCs/>
          <w:i/>
          <w:bCs/>
          <w:b/>
        </w:rPr>
        <w:t xml:space="preserve">Physiotherapist</w:t>
      </w:r>
      <w:r>
        <w:t xml:space="preserve">. Driven by demographic shifts, technological integration, and a cultural emphasis on wellness, physiotherapy has emerged as a cornerstone of public health. As</w:t>
      </w:r>
      <w:r>
        <w:t xml:space="preserve"> </w:t>
      </w:r>
      <w:r>
        <w:rPr>
          <w:u w:val="single"/>
          <w:iCs/>
          <w:i/>
          <w:bCs/>
          <w:b/>
        </w:rPr>
        <w:t xml:space="preserve">China Beijing</w:t>
      </w:r>
      <w:r>
        <w:t xml:space="preserve"> </w:t>
      </w:r>
      <w:r>
        <w:t xml:space="preserve">continues to grow and innovate, the role of the</w:t>
      </w:r>
      <w:r>
        <w:t xml:space="preserve"> </w:t>
      </w:r>
      <w:r>
        <w:rPr>
          <w:u w:val="single"/>
          <w:iCs/>
          <w:i/>
          <w:bCs/>
          <w:b/>
        </w:rPr>
        <w:t xml:space="preserve">Physiotherapist</w:t>
      </w:r>
      <w:r>
        <w:t xml:space="preserve"> </w:t>
      </w:r>
      <w:r>
        <w:t xml:space="preserve">will only become more prominent, bridging the gap between medical treatment and daily living quality. The future holds immense promise for this profession, promising a healthier, more active population in one of the world’s most vital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China Beijing</dc:title>
  <dc:creator/>
  <cp:keywords/>
  <dcterms:created xsi:type="dcterms:W3CDTF">2026-07-29T05:51:11Z</dcterms:created>
  <dcterms:modified xsi:type="dcterms:W3CDTF">2026-07-29T05:51:11Z</dcterms:modified>
</cp:coreProperties>
</file>

<file path=docProps/custom.xml><?xml version="1.0" encoding="utf-8"?>
<Properties xmlns="http://schemas.openxmlformats.org/officeDocument/2006/custom-properties" xmlns:vt="http://schemas.openxmlformats.org/officeDocument/2006/docPropsVTypes"/>
</file>