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7" w:name="X584fac5783662f582071ea2803e275a271c836a"/>
    <w:p>
      <w:pPr>
        <w:pStyle w:val="Heading1"/>
      </w:pPr>
      <w:r>
        <w:t xml:space="preserve">The Role and Impact of the Physiotherapist in Colombia Bogotá</w:t>
      </w:r>
    </w:p>
    <w:p>
      <w:pPr>
        <w:pStyle w:val="FirstParagraph"/>
      </w:pPr>
      <w:r>
        <w:t xml:space="preserve">The following essay explores the critical role of physiotherapy within the healthcare framework, specifically focusing on its evolution, current status, and societal impact in Colombia Bogotá. It examines how this profession contributes to public health, rehabilitation, and quality of life for the diverse population residing in this vibrant capital city.</w:t>
      </w:r>
    </w:p>
    <w:bookmarkStart w:id="20" w:name="introduction"/>
    <w:p>
      <w:pPr>
        <w:pStyle w:val="Heading2"/>
      </w:pPr>
      <w:r>
        <w:t xml:space="preserve">Introduction</w:t>
      </w:r>
    </w:p>
    <w:p>
      <w:pPr>
        <w:pStyle w:val="FirstParagraph"/>
      </w:pPr>
      <w:r>
        <w:t xml:space="preserve">In recent decades， the healthcare landscape has undergone a profound transformation globally， shifting from a purely curative model to one that emphasizes prevention， rehabilitation and holistic well-being。 Within this evolving paradigm, the physiotherapist stands as a pivotal figure. Nowhere is this more evident than in Colombia Bogotá, where rapid urbanization, changing lifestyle patterns, and an aging population have increased the demand for specialized rehabilitative services. This essay aims to provide a comprehensive overview of the physiotherapist’s role in Colombia Bogotá, highlighting their contributions to public health systems， private clinics， sports medicine and community-based care.</w:t>
      </w:r>
    </w:p>
    <w:bookmarkEnd w:id="20"/>
    <w:bookmarkStart w:id="21" w:name="Xdfa67b8df1ffedb4c8406fc3176ac4f5619b4ed"/>
    <w:p>
      <w:pPr>
        <w:pStyle w:val="Heading2"/>
      </w:pPr>
      <w:r>
        <w:t xml:space="preserve">The Evolution of Physiotherapy in Colombia Bogotá</w:t>
      </w:r>
    </w:p>
    <w:p>
      <w:pPr>
        <w:pStyle w:val="FirstParagraph"/>
      </w:pPr>
      <w:r>
        <w:t xml:space="preserve">The history of physiotherapy in Colombia dates back several decades, but it has seen significant growth and professionalization especially over the last twenty years. In Colombia Bogotá, as the capital and largest city， this profession has gained recognition not only within medical circles but also among the general public. The establishment of accredited university programs for physical therapy (known locally as "Terapia Física" or "Fisioterapia") has ensured that professionals receive rigorous academic and clinical training. These institutions in Colombia Bogotá are now required to meet high standards set by national health authorities, ensuring that graduates possess the necessary competencies to address complex health issues.</w:t>
      </w:r>
    </w:p>
    <w:p>
      <w:pPr>
        <w:pStyle w:val="BodyText"/>
      </w:pPr>
      <w:r>
        <w:t xml:space="preserve">Furthermore， regulatory bodies such as the Colombian Ministry of Health and Social Protection have worked alongside professional associations like Colfisioter (Colombian Association of Physiotherapy) to standardize practices and promote ethical conduct. This institutional support has helped elevate the status of the physiotherapist in Colombia Bogotá from a supportive role to that of an autonomous healthcare provider capable of diagnosing movement-related disorders and designing independent treatment plans.</w:t>
      </w:r>
    </w:p>
    <w:bookmarkEnd w:id="21"/>
    <w:bookmarkStart w:id="22" w:name="physiotherapy-in-public-health-systems"/>
    <w:p>
      <w:pPr>
        <w:pStyle w:val="Heading2"/>
      </w:pPr>
      <w:r>
        <w:t xml:space="preserve">Physiotherapy in Public Health Systems</w:t>
      </w:r>
    </w:p>
    <w:p>
      <w:pPr>
        <w:pStyle w:val="FirstParagraph"/>
      </w:pPr>
      <w:r>
        <w:t xml:space="preserve">A critical aspect of the physiotherapist’s impact is their integration into public health systems. In Colombia Bogotá, the Universal Health Plan (Plan Obligatorio de Salud - POS) guarantees coverage for a wide range of healthcare services, including rehabilitative care provided by physiotherapists. This ensures that individuals from all socioeconomic backgrounds have access to essential treatments for conditions such as stroke rehabilitation， post-surgical recovery， chronic pain management and pediatric developmental delays.</w:t>
      </w:r>
    </w:p>
    <w:p>
      <w:pPr>
        <w:pStyle w:val="BodyText"/>
      </w:pPr>
      <w:r>
        <w:t xml:space="preserve">Hospitals and health centers across Colombia Bogotá employ numerous physiotherapists who work closely with physicians, occupational therapists and other healthcare professionals. For instance, in trauma centers dealing with accidents common in urban environments like those found in Colombia Bogotá, physiotherapists play a vital role in early mobilization and functional recovery of patients. Their involvement reduces hospital stays， minimizes complications such as muscle atrophy or joint stiffness and accelerates the return to daily activities. This integration within public health facilities underscores the importance of recognizing physiotherapy as a fundamental component of comprehensive medical care.</w:t>
      </w:r>
    </w:p>
    <w:bookmarkEnd w:id="22"/>
    <w:bookmarkStart w:id="23" w:name="sports-medicine-and-active-lifestyles"/>
    <w:p>
      <w:pPr>
        <w:pStyle w:val="Heading2"/>
      </w:pPr>
      <w:r>
        <w:t xml:space="preserve">Sports Medicine and Active Lifestyles</w:t>
      </w:r>
    </w:p>
    <w:p>
      <w:pPr>
        <w:pStyle w:val="FirstParagraph"/>
      </w:pPr>
      <w:r>
        <w:t xml:space="preserve">Bogotá, known for its vibrant culture and growing emphasis on outdoor activities such as running cycling and hiking, has also seen an increase in sports-related injuries. Consequently， the demand for specialized physiotherapists in sports medicine has surged. In Colombia Bogotá, many athletes amateur and professional alike rely on physiotherapy to prevent injuries enhance performance recover from acute trauma or manage chronic conditions affecting their physical capacity.</w:t>
      </w:r>
    </w:p>
    <w:p>
      <w:pPr>
        <w:pStyle w:val="BodyText"/>
      </w:pPr>
      <w:r>
        <w:t xml:space="preserve">Sports clinics and private practices in Colombia Bogotá have become hubs for innovative rehabilitation techniques， including proprioceptive training vestibular therapy and manual techniques tailored to specific athletic needs. Moreover there is a growing awareness among the general public about preventive physiotherapy which involves educating individuals on proper body mechanics ergonomics and exercise prescription to avoid future injuries. This proactive approach not only benefits athletes but also contributes significantly to overall community health by promoting active lifestyles.</w:t>
      </w:r>
    </w:p>
    <w:bookmarkEnd w:id="23"/>
    <w:bookmarkStart w:id="24" w:name="geriatric-care-and-aging-population"/>
    <w:p>
      <w:pPr>
        <w:pStyle w:val="Heading2"/>
      </w:pPr>
      <w:r>
        <w:t xml:space="preserve">Geriatric Care and Aging Population</w:t>
      </w:r>
    </w:p>
    <w:p>
      <w:pPr>
        <w:pStyle w:val="FirstParagraph"/>
      </w:pPr>
      <w:r>
        <w:t xml:space="preserve">An often overlooked yet crucial area of physiotherapy is geriatric care. As life expectancy increases in Colombia Bogotá, so does the prevalence of age-related conditions such as osteoarthritis Parkinson’s disease osteoporosis and frailty. Physiotherapists are uniquely positioned to address these challenges through tailored interventions aimed at maintaining mobility improving balance enhancing independence and preventing falls which can lead to severe consequences in older adults.</w:t>
      </w:r>
    </w:p>
    <w:p>
      <w:pPr>
        <w:pStyle w:val="BodyText"/>
      </w:pPr>
      <w:r>
        <w:t xml:space="preserve">In community settings across Colombia Bogotá, physiotherapy programs targeting the elderly include group exercises classes educational workshops on fall prevention and home-based rehabilitation services. These initiatives not only improve individual health outcomes but also alleviate pressure on healthcare systems by reducing hospital admissions related to accidental falls or exacerbated chronic conditions. The emphasis here is not merely on treating illness but preserving dignity quality of life and social participation among older populations.</w:t>
      </w:r>
    </w:p>
    <w:bookmarkEnd w:id="24"/>
    <w:bookmarkStart w:id="25" w:name="challenges-and-opportunities"/>
    <w:p>
      <w:pPr>
        <w:pStyle w:val="Heading2"/>
      </w:pPr>
      <w:r>
        <w:t xml:space="preserve">Challenges and Opportunities</w:t>
      </w:r>
    </w:p>
    <w:p>
      <w:pPr>
        <w:pStyle w:val="FirstParagraph"/>
      </w:pPr>
      <w:r>
        <w:t xml:space="preserve">Despite its progress, the field of physiotherapy in Colombia Bogotá faces certain challenges including limited insurance coverage for some rehabilitative services regional disparities in access to specialized care and ongoing need for continuous professional education. However these challenges also present opportunities for growth through increased advocacy expanded research collaborations and technological integration such as tele-rehabilitation which has gained prominence especially post-pandemic.</w:t>
      </w:r>
    </w:p>
    <w:p>
      <w:pPr>
        <w:pStyle w:val="BodyText"/>
      </w:pPr>
      <w:r>
        <w:t xml:space="preserve">Moreover the role of physiotherapists extends beyond direct patient care to include leadership positions in health policy development community outreach programs and academic instruction. As more professionals engage in these areas they contribute significantly to shaping a robust healthcare system that values prevention rehabilitation alongside acute medical interventions.</w:t>
      </w:r>
    </w:p>
    <w:bookmarkEnd w:id="25"/>
    <w:bookmarkStart w:id="26" w:name="conclusion"/>
    <w:p>
      <w:pPr>
        <w:pStyle w:val="Heading2"/>
      </w:pPr>
      <w:r>
        <w:t xml:space="preserve">Conclusion</w:t>
      </w:r>
    </w:p>
    <w:p>
      <w:pPr>
        <w:pStyle w:val="FirstParagraph"/>
      </w:pPr>
      <w:r>
        <w:t xml:space="preserve">In conclusion the physiotherapist plays an indispensable role within the healthcare ecosystem of Colombia Bogotá。 Their expertise spans across various domains from public health clinics to sports centers and geriatric facilities ensuring comprehensive care tailored to diverse patient needs. By addressing movement-related disorders promoting active lifestyles supporting aging populations and advocating for preventive care they substantially contribute improving overall quality of life for residents of Colombia Bogotá.</w:t>
      </w:r>
    </w:p>
    <w:p>
      <w:pPr>
        <w:pStyle w:val="BodyText"/>
      </w:pPr>
      <w:r>
        <w:t xml:space="preserve">As urbanization continues and lifestyle factors evolve so too will the demands placed upon this profession. Investing in education expanding access through equitable policies embracing technological advancements fostering interdisciplinary collaboration are essential steps forward. Ultimately recognizing elevating and supporting the work done by physiotherapists in Colombia Bogotá is crucial for building a healthier more resilient society where movement equals freedom health equals vitality.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Colombia Bogotá</dc:title>
  <dc:creator/>
  <dc:language>en</dc:language>
  <cp:keywords/>
  <dcterms:created xsi:type="dcterms:W3CDTF">2026-07-29T12:45:43Z</dcterms:created>
  <dcterms:modified xsi:type="dcterms:W3CDTF">2026-07-29T12:45:43Z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